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CAD54" w14:textId="77777777" w:rsidR="006D3651" w:rsidRPr="000D390E" w:rsidRDefault="006D3651" w:rsidP="006D3651">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w:instrText>
      </w:r>
      <w:r w:rsidRPr="000D390E">
        <w:rPr>
          <w:rFonts w:ascii="Times New Roman" w:hAnsi="Times New Roman" w:cs="Times New Roman"/>
          <w:b/>
          <w:sz w:val="24"/>
          <w:szCs w:val="24"/>
        </w:rPr>
        <w:instrText>课五</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课五</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课五</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课五</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课五</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课五</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课五</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课五</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191D45">
        <w:rPr>
          <w:rFonts w:ascii="Times New Roman" w:hAnsi="Times New Roman" w:cs="Times New Roman"/>
          <w:b/>
          <w:sz w:val="24"/>
          <w:szCs w:val="24"/>
        </w:rPr>
        <w:fldChar w:fldCharType="begin"/>
      </w:r>
      <w:r w:rsidR="00191D45">
        <w:rPr>
          <w:rFonts w:ascii="Times New Roman" w:hAnsi="Times New Roman" w:cs="Times New Roman"/>
          <w:b/>
          <w:sz w:val="24"/>
          <w:szCs w:val="24"/>
        </w:rPr>
        <w:instrText xml:space="preserve"> </w:instrText>
      </w:r>
      <w:r w:rsidR="00191D45">
        <w:rPr>
          <w:rFonts w:ascii="Times New Roman" w:hAnsi="Times New Roman" w:cs="Times New Roman" w:hint="eastAsia"/>
          <w:b/>
          <w:sz w:val="24"/>
          <w:szCs w:val="24"/>
        </w:rPr>
        <w:instrText>INCLUDEPICTURE  "C:\\Users\\admin\\Desktop\\25</w:instrText>
      </w:r>
      <w:r w:rsidR="00191D45">
        <w:rPr>
          <w:rFonts w:ascii="Times New Roman" w:hAnsi="Times New Roman" w:cs="Times New Roman" w:hint="eastAsia"/>
          <w:b/>
          <w:sz w:val="24"/>
          <w:szCs w:val="24"/>
        </w:rPr>
        <w:instrText>秋</w:instrText>
      </w:r>
      <w:r w:rsidR="00191D45">
        <w:rPr>
          <w:rFonts w:ascii="Times New Roman" w:hAnsi="Times New Roman" w:cs="Times New Roman" w:hint="eastAsia"/>
          <w:b/>
          <w:sz w:val="24"/>
          <w:szCs w:val="24"/>
        </w:rPr>
        <w:instrText>-26</w:instrText>
      </w:r>
      <w:r w:rsidR="00191D45">
        <w:rPr>
          <w:rFonts w:ascii="Times New Roman" w:hAnsi="Times New Roman" w:cs="Times New Roman" w:hint="eastAsia"/>
          <w:b/>
          <w:sz w:val="24"/>
          <w:szCs w:val="24"/>
        </w:rPr>
        <w:instrText>春海南新课程同步练习册</w:instrText>
      </w:r>
      <w:r w:rsidR="00191D45">
        <w:rPr>
          <w:rFonts w:ascii="Times New Roman" w:hAnsi="Times New Roman" w:cs="Times New Roman" w:hint="eastAsia"/>
          <w:b/>
          <w:sz w:val="24"/>
          <w:szCs w:val="24"/>
        </w:rPr>
        <w:instrText xml:space="preserve"> </w:instrText>
      </w:r>
      <w:r w:rsidR="00191D45">
        <w:rPr>
          <w:rFonts w:ascii="Times New Roman" w:hAnsi="Times New Roman" w:cs="Times New Roman" w:hint="eastAsia"/>
          <w:b/>
          <w:sz w:val="24"/>
          <w:szCs w:val="24"/>
        </w:rPr>
        <w:instrText>历史必修中外历史纲要</w:instrText>
      </w:r>
      <w:r w:rsidR="00191D45">
        <w:rPr>
          <w:rFonts w:ascii="Times New Roman" w:hAnsi="Times New Roman" w:cs="Times New Roman" w:hint="eastAsia"/>
          <w:b/>
          <w:sz w:val="24"/>
          <w:szCs w:val="24"/>
        </w:rPr>
        <w:instrText xml:space="preserve"> </w:instrText>
      </w:r>
      <w:r w:rsidR="00191D45">
        <w:rPr>
          <w:rFonts w:ascii="Times New Roman" w:hAnsi="Times New Roman" w:cs="Times New Roman" w:hint="eastAsia"/>
          <w:b/>
          <w:sz w:val="24"/>
          <w:szCs w:val="24"/>
        </w:rPr>
        <w:instrText>下</w:instrText>
      </w:r>
      <w:r w:rsidR="00191D45">
        <w:rPr>
          <w:rFonts w:ascii="Times New Roman" w:hAnsi="Times New Roman" w:cs="Times New Roman" w:hint="eastAsia"/>
          <w:b/>
          <w:sz w:val="24"/>
          <w:szCs w:val="24"/>
        </w:rPr>
        <w:instrText>(</w:instrText>
      </w:r>
      <w:r w:rsidR="00191D45">
        <w:rPr>
          <w:rFonts w:ascii="Times New Roman" w:hAnsi="Times New Roman" w:cs="Times New Roman" w:hint="eastAsia"/>
          <w:b/>
          <w:sz w:val="24"/>
          <w:szCs w:val="24"/>
        </w:rPr>
        <w:instrText>初稿</w:instrText>
      </w:r>
      <w:r w:rsidR="00191D45">
        <w:rPr>
          <w:rFonts w:ascii="Times New Roman" w:hAnsi="Times New Roman" w:cs="Times New Roman" w:hint="eastAsia"/>
          <w:b/>
          <w:sz w:val="24"/>
          <w:szCs w:val="24"/>
        </w:rPr>
        <w:instrText>)\\</w:instrText>
      </w:r>
      <w:r w:rsidR="00191D45">
        <w:rPr>
          <w:rFonts w:ascii="Times New Roman" w:hAnsi="Times New Roman" w:cs="Times New Roman" w:hint="eastAsia"/>
          <w:b/>
          <w:sz w:val="24"/>
          <w:szCs w:val="24"/>
        </w:rPr>
        <w:instrText>课五</w:instrText>
      </w:r>
      <w:r w:rsidR="00191D45">
        <w:rPr>
          <w:rFonts w:ascii="Times New Roman" w:hAnsi="Times New Roman" w:cs="Times New Roman" w:hint="eastAsia"/>
          <w:b/>
          <w:sz w:val="24"/>
          <w:szCs w:val="24"/>
        </w:rPr>
        <w:instrText>.TIF" \* MERGEFORMATINET</w:instrText>
      </w:r>
      <w:r w:rsidR="00191D45">
        <w:rPr>
          <w:rFonts w:ascii="Times New Roman" w:hAnsi="Times New Roman" w:cs="Times New Roman"/>
          <w:b/>
          <w:sz w:val="24"/>
          <w:szCs w:val="24"/>
        </w:rPr>
        <w:instrText xml:space="preserve"> </w:instrText>
      </w:r>
      <w:r w:rsidR="00191D45">
        <w:rPr>
          <w:rFonts w:ascii="Times New Roman" w:hAnsi="Times New Roman" w:cs="Times New Roman"/>
          <w:b/>
          <w:sz w:val="24"/>
          <w:szCs w:val="24"/>
        </w:rPr>
        <w:fldChar w:fldCharType="separate"/>
      </w:r>
      <w:r w:rsidR="00191D45">
        <w:rPr>
          <w:rFonts w:ascii="Times New Roman" w:hAnsi="Times New Roman" w:cs="Times New Roman"/>
          <w:b/>
          <w:sz w:val="24"/>
          <w:szCs w:val="24"/>
        </w:rPr>
        <w:pict w14:anchorId="162CC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47.25pt">
            <v:imagedata r:id="rId6" r:href="rId7"/>
          </v:shape>
        </w:pict>
      </w:r>
      <w:r w:rsidR="00191D45">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03B23FC5" w14:textId="77777777" w:rsidR="006D3651" w:rsidRPr="000D390E" w:rsidRDefault="006D3651" w:rsidP="006D3651">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"A</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)\\A</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191D45">
        <w:rPr>
          <w:rFonts w:ascii="Times New Roman" w:hAnsi="Times New Roman" w:cs="Times New Roman"/>
          <w:b/>
          <w:sz w:val="24"/>
          <w:szCs w:val="24"/>
        </w:rPr>
        <w:fldChar w:fldCharType="begin"/>
      </w:r>
      <w:r w:rsidR="00191D45">
        <w:rPr>
          <w:rFonts w:ascii="Times New Roman" w:hAnsi="Times New Roman" w:cs="Times New Roman"/>
          <w:b/>
          <w:sz w:val="24"/>
          <w:szCs w:val="24"/>
        </w:rPr>
        <w:instrText xml:space="preserve"> </w:instrText>
      </w:r>
      <w:r w:rsidR="00191D45">
        <w:rPr>
          <w:rFonts w:ascii="Times New Roman" w:hAnsi="Times New Roman" w:cs="Times New Roman" w:hint="eastAsia"/>
          <w:b/>
          <w:sz w:val="24"/>
          <w:szCs w:val="24"/>
        </w:rPr>
        <w:instrText>INCLUDEPICTURE  "C:\\Users\\admin\\Desktop\\25</w:instrText>
      </w:r>
      <w:r w:rsidR="00191D45">
        <w:rPr>
          <w:rFonts w:ascii="Times New Roman" w:hAnsi="Times New Roman" w:cs="Times New Roman" w:hint="eastAsia"/>
          <w:b/>
          <w:sz w:val="24"/>
          <w:szCs w:val="24"/>
        </w:rPr>
        <w:instrText>秋</w:instrText>
      </w:r>
      <w:r w:rsidR="00191D45">
        <w:rPr>
          <w:rFonts w:ascii="Times New Roman" w:hAnsi="Times New Roman" w:cs="Times New Roman" w:hint="eastAsia"/>
          <w:b/>
          <w:sz w:val="24"/>
          <w:szCs w:val="24"/>
        </w:rPr>
        <w:instrText>-26</w:instrText>
      </w:r>
      <w:r w:rsidR="00191D45">
        <w:rPr>
          <w:rFonts w:ascii="Times New Roman" w:hAnsi="Times New Roman" w:cs="Times New Roman" w:hint="eastAsia"/>
          <w:b/>
          <w:sz w:val="24"/>
          <w:szCs w:val="24"/>
        </w:rPr>
        <w:instrText>春海南新课程同步练习册</w:instrText>
      </w:r>
      <w:r w:rsidR="00191D45">
        <w:rPr>
          <w:rFonts w:ascii="Times New Roman" w:hAnsi="Times New Roman" w:cs="Times New Roman" w:hint="eastAsia"/>
          <w:b/>
          <w:sz w:val="24"/>
          <w:szCs w:val="24"/>
        </w:rPr>
        <w:instrText xml:space="preserve"> </w:instrText>
      </w:r>
      <w:r w:rsidR="00191D45">
        <w:rPr>
          <w:rFonts w:ascii="Times New Roman" w:hAnsi="Times New Roman" w:cs="Times New Roman" w:hint="eastAsia"/>
          <w:b/>
          <w:sz w:val="24"/>
          <w:szCs w:val="24"/>
        </w:rPr>
        <w:instrText>历史必修中外历史纲要</w:instrText>
      </w:r>
      <w:r w:rsidR="00191D45">
        <w:rPr>
          <w:rFonts w:ascii="Times New Roman" w:hAnsi="Times New Roman" w:cs="Times New Roman" w:hint="eastAsia"/>
          <w:b/>
          <w:sz w:val="24"/>
          <w:szCs w:val="24"/>
        </w:rPr>
        <w:instrText xml:space="preserve"> </w:instrText>
      </w:r>
      <w:r w:rsidR="00191D45">
        <w:rPr>
          <w:rFonts w:ascii="Times New Roman" w:hAnsi="Times New Roman" w:cs="Times New Roman" w:hint="eastAsia"/>
          <w:b/>
          <w:sz w:val="24"/>
          <w:szCs w:val="24"/>
        </w:rPr>
        <w:instrText>下</w:instrText>
      </w:r>
      <w:r w:rsidR="00191D45">
        <w:rPr>
          <w:rFonts w:ascii="Times New Roman" w:hAnsi="Times New Roman" w:cs="Times New Roman" w:hint="eastAsia"/>
          <w:b/>
          <w:sz w:val="24"/>
          <w:szCs w:val="24"/>
        </w:rPr>
        <w:instrText>(</w:instrText>
      </w:r>
      <w:r w:rsidR="00191D45">
        <w:rPr>
          <w:rFonts w:ascii="Times New Roman" w:hAnsi="Times New Roman" w:cs="Times New Roman" w:hint="eastAsia"/>
          <w:b/>
          <w:sz w:val="24"/>
          <w:szCs w:val="24"/>
        </w:rPr>
        <w:instrText>初稿</w:instrText>
      </w:r>
      <w:r w:rsidR="00191D45">
        <w:rPr>
          <w:rFonts w:ascii="Times New Roman" w:hAnsi="Times New Roman" w:cs="Times New Roman" w:hint="eastAsia"/>
          <w:b/>
          <w:sz w:val="24"/>
          <w:szCs w:val="24"/>
        </w:rPr>
        <w:instrText>)\\A</w:instrText>
      </w:r>
      <w:r w:rsidR="00191D45">
        <w:rPr>
          <w:rFonts w:ascii="Times New Roman" w:hAnsi="Times New Roman" w:cs="Times New Roman" w:hint="eastAsia"/>
          <w:b/>
          <w:sz w:val="24"/>
          <w:szCs w:val="24"/>
        </w:rPr>
        <w:instrText>组</w:instrText>
      </w:r>
      <w:r w:rsidR="00191D45">
        <w:rPr>
          <w:rFonts w:ascii="Times New Roman" w:hAnsi="Times New Roman" w:cs="Times New Roman" w:hint="eastAsia"/>
          <w:b/>
          <w:sz w:val="24"/>
          <w:szCs w:val="24"/>
        </w:rPr>
        <w:instrText>.TIF" \* MERGEFORMATINET</w:instrText>
      </w:r>
      <w:r w:rsidR="00191D45">
        <w:rPr>
          <w:rFonts w:ascii="Times New Roman" w:hAnsi="Times New Roman" w:cs="Times New Roman"/>
          <w:b/>
          <w:sz w:val="24"/>
          <w:szCs w:val="24"/>
        </w:rPr>
        <w:instrText xml:space="preserve"> </w:instrText>
      </w:r>
      <w:r w:rsidR="00191D45">
        <w:rPr>
          <w:rFonts w:ascii="Times New Roman" w:hAnsi="Times New Roman" w:cs="Times New Roman"/>
          <w:b/>
          <w:sz w:val="24"/>
          <w:szCs w:val="24"/>
        </w:rPr>
        <w:fldChar w:fldCharType="separate"/>
      </w:r>
      <w:r w:rsidR="00191D45">
        <w:rPr>
          <w:rFonts w:ascii="Times New Roman" w:hAnsi="Times New Roman" w:cs="Times New Roman"/>
          <w:b/>
          <w:sz w:val="24"/>
          <w:szCs w:val="24"/>
        </w:rPr>
        <w:pict w14:anchorId="4FB5B8D5">
          <v:shape id="_x0000_i1026" type="#_x0000_t75" style="width:211.5pt;height:21pt">
            <v:imagedata r:id="rId8" r:href="rId9"/>
          </v:shape>
        </w:pict>
      </w:r>
      <w:r w:rsidR="00191D45">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68450A48"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1</w:t>
      </w:r>
      <w:r w:rsidRPr="000D390E">
        <w:rPr>
          <w:rFonts w:ascii="Times New Roman" w:eastAsia="黑体" w:hAnsi="Times New Roman" w:cs="Times New Roman"/>
          <w:b/>
          <w:sz w:val="24"/>
          <w:szCs w:val="24"/>
        </w:rPr>
        <w:t xml:space="preserve">　古代非洲文明</w:t>
      </w:r>
    </w:p>
    <w:p w14:paraId="3BA86252" w14:textId="7DBFE226"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w:t>
      </w:r>
      <w:r w:rsidRPr="000D390E">
        <w:rPr>
          <w:rFonts w:ascii="Times New Roman" w:hAnsi="Times New Roman" w:cs="Times New Roman"/>
          <w:b/>
          <w:sz w:val="24"/>
          <w:szCs w:val="24"/>
        </w:rPr>
        <w:t>东非</w:t>
      </w:r>
      <w:r w:rsidR="00BB6F9F">
        <w:rPr>
          <w:rFonts w:ascii="Times New Roman" w:hAnsi="Times New Roman" w:cs="Times New Roman" w:hint="eastAsia"/>
          <w:b/>
          <w:sz w:val="24"/>
          <w:szCs w:val="24"/>
        </w:rPr>
        <w:t>的</w:t>
      </w:r>
      <w:r w:rsidRPr="000D390E">
        <w:rPr>
          <w:rFonts w:ascii="Times New Roman" w:hAnsi="Times New Roman" w:cs="Times New Roman"/>
          <w:b/>
          <w:sz w:val="24"/>
          <w:szCs w:val="24"/>
        </w:rPr>
        <w:t>阿克苏姆巨石碑据称已有</w:t>
      </w:r>
      <w:r w:rsidRPr="000D390E">
        <w:rPr>
          <w:rFonts w:ascii="Times New Roman" w:hAnsi="Times New Roman" w:cs="Times New Roman"/>
          <w:b/>
          <w:sz w:val="24"/>
          <w:szCs w:val="24"/>
        </w:rPr>
        <w:t>1 700</w:t>
      </w:r>
      <w:r w:rsidRPr="000D390E">
        <w:rPr>
          <w:rFonts w:ascii="Times New Roman" w:hAnsi="Times New Roman" w:cs="Times New Roman"/>
          <w:b/>
          <w:sz w:val="24"/>
          <w:szCs w:val="24"/>
        </w:rPr>
        <w:t>年历史</w:t>
      </w:r>
      <w:r w:rsidR="00BB6F9F">
        <w:rPr>
          <w:rFonts w:ascii="Times New Roman" w:hAnsi="Times New Roman" w:cs="Times New Roman" w:hint="eastAsia"/>
          <w:b/>
          <w:sz w:val="24"/>
          <w:szCs w:val="24"/>
        </w:rPr>
        <w:t>，</w:t>
      </w:r>
      <w:r w:rsidRPr="000D390E">
        <w:rPr>
          <w:rFonts w:ascii="Times New Roman" w:hAnsi="Times New Roman" w:cs="Times New Roman"/>
          <w:b/>
          <w:sz w:val="24"/>
          <w:szCs w:val="24"/>
        </w:rPr>
        <w:t>石碑上刻有文字，记载着过往国王的丰功伟绩。这反映了</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45D0A86C" w14:textId="37EC1B53" w:rsidR="006D3651" w:rsidRPr="000D390E" w:rsidRDefault="006D3651" w:rsidP="006D3651">
      <w:pPr>
        <w:pStyle w:val="a7"/>
        <w:tabs>
          <w:tab w:val="left" w:pos="4536"/>
        </w:tabs>
        <w:snapToGrid w:val="0"/>
        <w:spacing w:line="360" w:lineRule="auto"/>
        <w:rPr>
          <w:rFonts w:ascii="Times New Roman" w:hAnsi="Times New Roman" w:cs="Times New Roman" w:hint="eastAsia"/>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．古代东非文明具有封闭性</w:t>
      </w:r>
    </w:p>
    <w:p w14:paraId="70DA1FC2" w14:textId="33E39A02"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．阿克苏姆王国王权强大</w:t>
      </w:r>
    </w:p>
    <w:p w14:paraId="7B013E39"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．古代东非</w:t>
      </w:r>
      <w:r w:rsidRPr="000D390E">
        <w:rPr>
          <w:rFonts w:ascii="Times New Roman" w:hAnsi="Times New Roman" w:cs="Times New Roman" w:hint="eastAsia"/>
          <w:b/>
          <w:sz w:val="24"/>
          <w:szCs w:val="24"/>
        </w:rPr>
        <w:t>地区建筑业较为发达</w:t>
      </w:r>
    </w:p>
    <w:p w14:paraId="79BD0E82"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阿克苏姆王国王权统治有神秘色彩</w:t>
      </w:r>
    </w:p>
    <w:p w14:paraId="64E29087" w14:textId="45D13A16"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根据材料可知，石碑上记载着国王的功绩，这可以推测出王权强大，</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项正确；材料无法体现古代东非文明具有封闭性，排除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项；材料没有强调古代东非地区建筑业较为发达，排除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项；材料没有体现阿克苏姆王国王权统治有神秘色彩，排除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62CF7C42"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2.14</w:t>
      </w:r>
      <w:r w:rsidRPr="000D390E">
        <w:rPr>
          <w:rFonts w:ascii="Times New Roman" w:hAnsi="Times New Roman" w:cs="Times New Roman"/>
          <w:b/>
          <w:sz w:val="24"/>
          <w:szCs w:val="24"/>
        </w:rPr>
        <w:t>世纪，处于撒哈拉沙漠商路中心的廷巴克图成为西非的文化和宗教中心；</w:t>
      </w:r>
      <w:r w:rsidRPr="000D390E">
        <w:rPr>
          <w:rFonts w:ascii="Times New Roman" w:hAnsi="Times New Roman" w:cs="Times New Roman"/>
          <w:b/>
          <w:sz w:val="24"/>
          <w:szCs w:val="24"/>
        </w:rPr>
        <w:t>15</w:t>
      </w:r>
      <w:r w:rsidRPr="000D390E">
        <w:rPr>
          <w:rFonts w:ascii="Times New Roman" w:hAnsi="Times New Roman" w:cs="Times New Roman"/>
          <w:b/>
          <w:sz w:val="24"/>
          <w:szCs w:val="24"/>
        </w:rPr>
        <w:t>世纪，环印度洋贸易发展，摩加迪沙成为东非的文化和宗</w:t>
      </w:r>
      <w:r w:rsidRPr="000D390E">
        <w:rPr>
          <w:rFonts w:ascii="Times New Roman" w:hAnsi="Times New Roman" w:cs="Times New Roman" w:hint="eastAsia"/>
          <w:b/>
          <w:sz w:val="24"/>
          <w:szCs w:val="24"/>
        </w:rPr>
        <w:t>教中心。这体现了</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eastAsia="华文楷体"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4CDEDB6C"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．商业贸易推动文化兴盛</w:t>
      </w:r>
    </w:p>
    <w:p w14:paraId="1C94AA35"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．基督教在非洲得到传播</w:t>
      </w:r>
    </w:p>
    <w:p w14:paraId="0E528348"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．海洋贸易推动城市繁荣</w:t>
      </w:r>
    </w:p>
    <w:p w14:paraId="0E831456"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．区域文明开始局部交流</w:t>
      </w:r>
    </w:p>
    <w:p w14:paraId="55AFDD0A" w14:textId="75AA6A91"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3.</w:t>
      </w:r>
      <w:r w:rsidRPr="000D390E">
        <w:rPr>
          <w:rFonts w:ascii="Times New Roman" w:hAnsi="Times New Roman" w:cs="Times New Roman"/>
          <w:b/>
          <w:sz w:val="24"/>
          <w:szCs w:val="24"/>
        </w:rPr>
        <w:t>非洲</w:t>
      </w:r>
      <w:r w:rsidR="00BB6F9F" w:rsidRPr="000D390E">
        <w:rPr>
          <w:rFonts w:ascii="Times New Roman" w:hAnsi="Times New Roman" w:cs="Times New Roman"/>
          <w:b/>
          <w:sz w:val="24"/>
          <w:szCs w:val="24"/>
        </w:rPr>
        <w:t>北部</w:t>
      </w:r>
      <w:r w:rsidRPr="000D390E">
        <w:rPr>
          <w:rFonts w:ascii="Times New Roman" w:hAnsi="Times New Roman" w:cs="Times New Roman"/>
          <w:b/>
          <w:sz w:val="24"/>
          <w:szCs w:val="24"/>
        </w:rPr>
        <w:t>早在公元前数千年就进入了文明社会，先后进入奴隶制时代和封建制时代；相比之下，非洲</w:t>
      </w:r>
      <w:r w:rsidR="00BB6F9F" w:rsidRPr="000D390E">
        <w:rPr>
          <w:rFonts w:ascii="Times New Roman" w:hAnsi="Times New Roman" w:cs="Times New Roman"/>
          <w:b/>
          <w:sz w:val="24"/>
          <w:szCs w:val="24"/>
        </w:rPr>
        <w:t>中南</w:t>
      </w:r>
      <w:r w:rsidR="00BB6F9F">
        <w:rPr>
          <w:rFonts w:ascii="Times New Roman" w:hAnsi="Times New Roman" w:cs="Times New Roman" w:hint="eastAsia"/>
          <w:b/>
          <w:sz w:val="24"/>
          <w:szCs w:val="24"/>
        </w:rPr>
        <w:t>部</w:t>
      </w:r>
      <w:r w:rsidRPr="000D390E">
        <w:rPr>
          <w:rFonts w:ascii="Times New Roman" w:hAnsi="Times New Roman" w:cs="Times New Roman"/>
          <w:b/>
          <w:sz w:val="24"/>
          <w:szCs w:val="24"/>
        </w:rPr>
        <w:t>多数地区</w:t>
      </w:r>
      <w:r w:rsidR="00BB6F9F">
        <w:rPr>
          <w:rFonts w:ascii="Times New Roman" w:hAnsi="Times New Roman" w:cs="Times New Roman" w:hint="eastAsia"/>
          <w:b/>
          <w:sz w:val="24"/>
          <w:szCs w:val="24"/>
        </w:rPr>
        <w:t>一直</w:t>
      </w:r>
      <w:r w:rsidRPr="000D390E">
        <w:rPr>
          <w:rFonts w:ascii="Times New Roman" w:hAnsi="Times New Roman" w:cs="Times New Roman"/>
          <w:b/>
          <w:sz w:val="24"/>
          <w:szCs w:val="24"/>
        </w:rPr>
        <w:t>未摆脱原始状态。上述情况表明非洲</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6BFB281"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．社会发展极不平衡</w:t>
      </w:r>
    </w:p>
    <w:p w14:paraId="132FF1F5"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．自然地理环境差异大</w:t>
      </w:r>
    </w:p>
    <w:p w14:paraId="3161F77B"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．居民文化程度高低不一</w:t>
      </w:r>
    </w:p>
    <w:p w14:paraId="165FFB5C"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．各地物产分布不均</w:t>
      </w:r>
    </w:p>
    <w:p w14:paraId="7B3AAB72" w14:textId="65CB08D4"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材料表明非洲各地社会发展水平差距大，故选</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w:t>
      </w:r>
      <w:r w:rsidR="00BB6F9F">
        <w:rPr>
          <w:rFonts w:ascii="Times New Roman" w:eastAsia="华文楷体" w:hAnsi="Times New Roman" w:cs="Times New Roman" w:hint="eastAsia"/>
          <w:b/>
          <w:sz w:val="24"/>
          <w:szCs w:val="24"/>
        </w:rPr>
        <w:t>。</w:t>
      </w:r>
      <w:r w:rsidRPr="000D390E">
        <w:rPr>
          <w:rFonts w:ascii="Times New Roman" w:eastAsia="华文楷体" w:hAnsi="Times New Roman" w:cs="Times New Roman" w:hint="eastAsia"/>
          <w:b/>
          <w:sz w:val="24"/>
          <w:szCs w:val="24"/>
        </w:rPr>
        <w:t>材料没有体现各</w:t>
      </w:r>
      <w:r w:rsidRPr="000D390E">
        <w:rPr>
          <w:rFonts w:ascii="Times New Roman" w:eastAsia="华文楷体" w:hAnsi="Times New Roman" w:cs="Times New Roman" w:hint="eastAsia"/>
          <w:b/>
          <w:sz w:val="24"/>
          <w:szCs w:val="24"/>
        </w:rPr>
        <w:lastRenderedPageBreak/>
        <w:t>地自然地理环境</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居民文化程度</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物产分布等的差异，排除</w:t>
      </w:r>
      <w:r w:rsidRPr="000D390E">
        <w:rPr>
          <w:rFonts w:ascii="Times New Roman" w:eastAsia="华文楷体" w:hAnsi="Times New Roman" w:cs="Times New Roman"/>
          <w:b/>
          <w:sz w:val="24"/>
          <w:szCs w:val="24"/>
        </w:rPr>
        <w:t>B</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C</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三项。</w:t>
      </w:r>
    </w:p>
    <w:p w14:paraId="14D02901"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2</w:t>
      </w:r>
      <w:r w:rsidRPr="000D390E">
        <w:rPr>
          <w:rFonts w:ascii="Times New Roman" w:eastAsia="黑体" w:hAnsi="Times New Roman" w:cs="Times New Roman"/>
          <w:b/>
          <w:sz w:val="24"/>
          <w:szCs w:val="24"/>
        </w:rPr>
        <w:t xml:space="preserve">　古代美洲文明</w:t>
      </w:r>
    </w:p>
    <w:p w14:paraId="10C1D71E" w14:textId="391E9491"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4.</w:t>
      </w:r>
      <w:r w:rsidRPr="000D390E">
        <w:rPr>
          <w:rFonts w:ascii="Times New Roman" w:hAnsi="Times New Roman" w:cs="Times New Roman"/>
          <w:b/>
          <w:sz w:val="24"/>
          <w:szCs w:val="24"/>
        </w:rPr>
        <w:t>以下作物中，与印第安人无关的是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776665DF"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．玉米</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ab/>
        <w:t>B</w:t>
      </w:r>
      <w:r w:rsidRPr="000D390E">
        <w:rPr>
          <w:rFonts w:ascii="Times New Roman" w:hAnsi="Times New Roman" w:cs="Times New Roman"/>
          <w:b/>
          <w:sz w:val="24"/>
          <w:szCs w:val="24"/>
        </w:rPr>
        <w:t xml:space="preserve">．土豆　</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 xml:space="preserve">　</w:t>
      </w:r>
    </w:p>
    <w:p w14:paraId="2E5F2342" w14:textId="4FE5D87C"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．番茄　　</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ab/>
        <w:t>D</w:t>
      </w:r>
      <w:r w:rsidRPr="000D390E">
        <w:rPr>
          <w:rFonts w:ascii="Times New Roman" w:hAnsi="Times New Roman" w:cs="Times New Roman"/>
          <w:b/>
          <w:sz w:val="24"/>
          <w:szCs w:val="24"/>
        </w:rPr>
        <w:t>．茶</w:t>
      </w:r>
      <w:r w:rsidR="00BB6F9F">
        <w:rPr>
          <w:rFonts w:ascii="Times New Roman" w:hAnsi="Times New Roman" w:cs="Times New Roman" w:hint="eastAsia"/>
          <w:b/>
          <w:sz w:val="24"/>
          <w:szCs w:val="24"/>
        </w:rPr>
        <w:t>叶</w:t>
      </w:r>
    </w:p>
    <w:p w14:paraId="12D86F93" w14:textId="00133386"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古代美洲的印第安人培育了马铃薯</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玉米</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番茄和花生等农作物，茶</w:t>
      </w:r>
      <w:r w:rsidR="00BB6F9F">
        <w:rPr>
          <w:rFonts w:ascii="Times New Roman" w:eastAsia="华文楷体" w:hAnsi="Times New Roman" w:cs="Times New Roman" w:hint="eastAsia"/>
          <w:b/>
          <w:sz w:val="24"/>
          <w:szCs w:val="24"/>
        </w:rPr>
        <w:t>叶</w:t>
      </w:r>
      <w:r w:rsidRPr="000D390E">
        <w:rPr>
          <w:rFonts w:ascii="Times New Roman" w:eastAsia="华文楷体" w:hAnsi="Times New Roman" w:cs="Times New Roman"/>
          <w:b/>
          <w:sz w:val="24"/>
          <w:szCs w:val="24"/>
        </w:rPr>
        <w:t>并不是印第安人培植的，故选</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143D10A7"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5.</w:t>
      </w:r>
      <w:r w:rsidRPr="000D390E">
        <w:rPr>
          <w:rFonts w:ascii="Times New Roman" w:hAnsi="Times New Roman" w:cs="Times New Roman"/>
          <w:b/>
          <w:sz w:val="24"/>
          <w:szCs w:val="24"/>
        </w:rPr>
        <w:t>玛雅人没有共同的管</w:t>
      </w:r>
      <w:r w:rsidRPr="000D390E">
        <w:rPr>
          <w:rFonts w:ascii="Times New Roman" w:hAnsi="Times New Roman" w:cs="Times New Roman" w:hint="eastAsia"/>
          <w:b/>
          <w:sz w:val="24"/>
          <w:szCs w:val="24"/>
        </w:rPr>
        <w:t>理者和首都，每个城邦都有自己的国王</w:t>
      </w:r>
      <w:r w:rsidRPr="000D390E">
        <w:rPr>
          <w:rFonts w:hAnsi="宋体" w:cs="Times New Roman" w:hint="eastAsia"/>
          <w:b/>
          <w:sz w:val="24"/>
          <w:szCs w:val="24"/>
        </w:rPr>
        <w:t>“</w:t>
      </w:r>
      <w:r w:rsidRPr="000D390E">
        <w:rPr>
          <w:rFonts w:ascii="Times New Roman" w:hAnsi="Times New Roman" w:cs="Times New Roman" w:hint="eastAsia"/>
          <w:b/>
          <w:sz w:val="24"/>
          <w:szCs w:val="24"/>
        </w:rPr>
        <w:t>库哈阿伽</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w:t>
      </w:r>
      <w:r w:rsidRPr="000D390E">
        <w:rPr>
          <w:rFonts w:ascii="Times New Roman" w:hAnsi="Times New Roman" w:cs="Times New Roman" w:hint="eastAsia"/>
          <w:b/>
          <w:sz w:val="24"/>
          <w:szCs w:val="24"/>
        </w:rPr>
        <w:t>意为</w:t>
      </w:r>
      <w:r w:rsidRPr="000D390E">
        <w:rPr>
          <w:rFonts w:hAnsi="宋体" w:cs="Times New Roman" w:hint="eastAsia"/>
          <w:b/>
          <w:sz w:val="24"/>
          <w:szCs w:val="24"/>
        </w:rPr>
        <w:t>“</w:t>
      </w:r>
      <w:r w:rsidRPr="000D390E">
        <w:rPr>
          <w:rFonts w:ascii="Times New Roman" w:hAnsi="Times New Roman" w:cs="Times New Roman" w:hint="eastAsia"/>
          <w:b/>
          <w:sz w:val="24"/>
          <w:szCs w:val="24"/>
        </w:rPr>
        <w:t>神授的权力</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w:t>
      </w:r>
      <w:r w:rsidRPr="000D390E">
        <w:rPr>
          <w:rFonts w:ascii="Times New Roman" w:hAnsi="Times New Roman" w:cs="Times New Roman" w:hint="eastAsia"/>
          <w:b/>
          <w:sz w:val="24"/>
          <w:szCs w:val="24"/>
        </w:rPr>
        <w:t>，国王拥有统治城邦的无上权力，城邦间发生战斗时，指挥祭司带着象征好运的神像随队出征。由此可见，玛雅文明</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05B49DA1"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．初显民主政治雏形</w:t>
      </w:r>
    </w:p>
    <w:p w14:paraId="7D0FDD7C"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．具有君权神授的色彩</w:t>
      </w:r>
    </w:p>
    <w:p w14:paraId="64B0E07F" w14:textId="23B681D6" w:rsidR="006D3651" w:rsidRPr="000D390E" w:rsidRDefault="006D3651" w:rsidP="006D3651">
      <w:pPr>
        <w:pStyle w:val="a7"/>
        <w:tabs>
          <w:tab w:val="left" w:pos="4536"/>
        </w:tabs>
        <w:snapToGrid w:val="0"/>
        <w:spacing w:line="360" w:lineRule="auto"/>
        <w:rPr>
          <w:rFonts w:ascii="Times New Roman" w:hAnsi="Times New Roman" w:cs="Times New Roman" w:hint="eastAsia"/>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w:t>
      </w:r>
      <w:r w:rsidR="00BB6F9F">
        <w:rPr>
          <w:rFonts w:ascii="Times New Roman" w:hAnsi="Times New Roman" w:cs="Times New Roman" w:hint="eastAsia"/>
          <w:b/>
          <w:sz w:val="24"/>
          <w:szCs w:val="24"/>
        </w:rPr>
        <w:t>实行</w:t>
      </w:r>
      <w:r w:rsidRPr="000D390E">
        <w:rPr>
          <w:rFonts w:ascii="Times New Roman" w:hAnsi="Times New Roman" w:cs="Times New Roman"/>
          <w:b/>
          <w:sz w:val="24"/>
          <w:szCs w:val="24"/>
        </w:rPr>
        <w:t>暴力统治</w:t>
      </w:r>
    </w:p>
    <w:p w14:paraId="70A14B1D"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．仍处于原始社会阶段</w:t>
      </w:r>
    </w:p>
    <w:p w14:paraId="76CB95B6"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w:t>
      </w:r>
      <w:r w:rsidRPr="000D390E">
        <w:rPr>
          <w:rFonts w:hAnsi="宋体" w:cs="Times New Roman"/>
          <w:b/>
          <w:sz w:val="24"/>
          <w:szCs w:val="24"/>
        </w:rPr>
        <w:t>“</w:t>
      </w:r>
      <w:r w:rsidRPr="000D390E">
        <w:rPr>
          <w:rFonts w:ascii="Times New Roman" w:eastAsia="华文楷体" w:hAnsi="Times New Roman" w:cs="Times New Roman"/>
          <w:b/>
          <w:sz w:val="24"/>
          <w:szCs w:val="24"/>
        </w:rPr>
        <w:t>神授的权力</w:t>
      </w:r>
      <w:r w:rsidRPr="000D390E">
        <w:rPr>
          <w:rFonts w:asciiTheme="minorEastAsia" w:eastAsiaTheme="minorEastAsia" w:hAnsiTheme="minorEastAsia" w:cs="Times New Roman"/>
          <w:b/>
          <w:sz w:val="24"/>
          <w:szCs w:val="24"/>
        </w:rPr>
        <w:t>”</w:t>
      </w:r>
      <w:r w:rsidRPr="000D390E">
        <w:rPr>
          <w:rFonts w:hAnsi="宋体" w:cs="Times New Roman"/>
          <w:b/>
          <w:sz w:val="24"/>
          <w:szCs w:val="24"/>
        </w:rPr>
        <w:t>“</w:t>
      </w:r>
      <w:r w:rsidRPr="000D390E">
        <w:rPr>
          <w:rFonts w:ascii="Times New Roman" w:eastAsia="华文楷体" w:hAnsi="Times New Roman" w:cs="Times New Roman"/>
          <w:b/>
          <w:sz w:val="24"/>
          <w:szCs w:val="24"/>
        </w:rPr>
        <w:t>指挥祭司带着象征好运的神像随队出征</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可知，玛雅国王借助神权来维护自身的统治权威，体现了君权神授的特点，故选</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w:t>
      </w:r>
      <w:r w:rsidRPr="000D390E">
        <w:rPr>
          <w:rFonts w:hAnsi="宋体" w:cs="Times New Roman"/>
          <w:b/>
          <w:sz w:val="24"/>
          <w:szCs w:val="24"/>
        </w:rPr>
        <w:t>“</w:t>
      </w:r>
      <w:r w:rsidRPr="000D390E">
        <w:rPr>
          <w:rFonts w:ascii="Times New Roman" w:eastAsia="华文楷体" w:hAnsi="Times New Roman" w:cs="Times New Roman"/>
          <w:b/>
          <w:sz w:val="24"/>
          <w:szCs w:val="24"/>
        </w:rPr>
        <w:t>国王拥有统治城邦的无上权力</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说明当时的玛雅文明</w:t>
      </w:r>
      <w:r w:rsidRPr="000D390E">
        <w:rPr>
          <w:rFonts w:ascii="Times New Roman" w:eastAsia="华文楷体" w:hAnsi="Times New Roman" w:cs="Times New Roman" w:hint="eastAsia"/>
          <w:b/>
          <w:sz w:val="24"/>
          <w:szCs w:val="24"/>
        </w:rPr>
        <w:t>具有鲜明的专制色彩，而且进入了阶级社会，排除</w:t>
      </w:r>
      <w:r w:rsidRPr="000D390E">
        <w:rPr>
          <w:rFonts w:ascii="Times New Roman" w:eastAsia="华文楷体" w:hAnsi="Times New Roman" w:cs="Times New Roman"/>
          <w:b/>
          <w:sz w:val="24"/>
          <w:szCs w:val="24"/>
        </w:rPr>
        <w:t>A</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两项；材料并未具体说明玛雅国王的残暴统治和对平民的暴力镇压，无法体现暴力统治的特点，排除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p>
    <w:p w14:paraId="7B3B62D2"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6.</w:t>
      </w:r>
      <w:r w:rsidRPr="000D390E">
        <w:rPr>
          <w:rFonts w:ascii="Times New Roman" w:hAnsi="Times New Roman" w:cs="Times New Roman"/>
          <w:b/>
          <w:sz w:val="24"/>
          <w:szCs w:val="24"/>
        </w:rPr>
        <w:t>阿兹特克人将淤泥从湖中捞起，堆积在木排上，形成</w:t>
      </w:r>
      <w:r w:rsidRPr="000D390E">
        <w:rPr>
          <w:rFonts w:hAnsi="宋体" w:cs="Times New Roman"/>
          <w:b/>
          <w:sz w:val="24"/>
          <w:szCs w:val="24"/>
        </w:rPr>
        <w:t>“</w:t>
      </w:r>
      <w:r w:rsidRPr="000D390E">
        <w:rPr>
          <w:rFonts w:ascii="Times New Roman" w:hAnsi="Times New Roman" w:cs="Times New Roman"/>
          <w:b/>
          <w:sz w:val="24"/>
          <w:szCs w:val="24"/>
        </w:rPr>
        <w:t>浮动园地</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。耕种者每年可以从园地中获得多次收成，并将农产品通过周围的水道运往各地市场。</w:t>
      </w:r>
      <w:r w:rsidRPr="000D390E">
        <w:rPr>
          <w:rFonts w:hAnsi="宋体" w:cs="Times New Roman"/>
          <w:b/>
          <w:sz w:val="24"/>
          <w:szCs w:val="24"/>
        </w:rPr>
        <w:t>“</w:t>
      </w:r>
      <w:r w:rsidRPr="000D390E">
        <w:rPr>
          <w:rFonts w:ascii="Times New Roman" w:hAnsi="Times New Roman" w:cs="Times New Roman"/>
          <w:b/>
          <w:sz w:val="24"/>
          <w:szCs w:val="24"/>
        </w:rPr>
        <w:t>浮动园地</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的发明</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304B0E4C"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．促进了美洲作物的传播</w:t>
      </w:r>
    </w:p>
    <w:p w14:paraId="4A7044C3"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．基于独特的自然环境</w:t>
      </w:r>
    </w:p>
    <w:p w14:paraId="500ACDCC"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．巩固了印加帝国的统治</w:t>
      </w:r>
    </w:p>
    <w:p w14:paraId="4985E699"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．源于迁徙的生活方式</w:t>
      </w:r>
    </w:p>
    <w:p w14:paraId="30EC4D1B" w14:textId="1C8C28B9"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根据材料并结合所学知识可知，阿兹特克</w:t>
      </w:r>
      <w:r w:rsidRPr="000D390E">
        <w:rPr>
          <w:rFonts w:ascii="Times New Roman" w:eastAsia="华文楷体" w:hAnsi="Times New Roman" w:cs="Times New Roman" w:hint="eastAsia"/>
          <w:b/>
          <w:sz w:val="24"/>
          <w:szCs w:val="24"/>
        </w:rPr>
        <w:t>人的</w:t>
      </w:r>
      <w:r w:rsidRPr="000D390E">
        <w:rPr>
          <w:rFonts w:hAnsi="宋体" w:cs="Times New Roman" w:hint="eastAsia"/>
          <w:b/>
          <w:sz w:val="24"/>
          <w:szCs w:val="24"/>
        </w:rPr>
        <w:t>“</w:t>
      </w:r>
      <w:r w:rsidRPr="000D390E">
        <w:rPr>
          <w:rFonts w:ascii="Times New Roman" w:eastAsia="华文楷体" w:hAnsi="Times New Roman" w:cs="Times New Roman" w:hint="eastAsia"/>
          <w:b/>
          <w:sz w:val="24"/>
          <w:szCs w:val="24"/>
        </w:rPr>
        <w:t>浮动园地</w:t>
      </w:r>
      <w:r w:rsidRPr="000D390E">
        <w:rPr>
          <w:rFonts w:asciiTheme="minorEastAsia" w:eastAsiaTheme="minorEastAsia" w:hAnsiTheme="minorEastAsia" w:cs="Times New Roman" w:hint="eastAsia"/>
          <w:b/>
          <w:sz w:val="24"/>
          <w:szCs w:val="24"/>
        </w:rPr>
        <w:t>”</w:t>
      </w:r>
      <w:r w:rsidR="00DF4060">
        <w:rPr>
          <w:rFonts w:ascii="Times New Roman" w:eastAsia="华文楷体" w:hAnsi="Times New Roman" w:cs="Times New Roman" w:hint="eastAsia"/>
          <w:b/>
          <w:sz w:val="24"/>
          <w:szCs w:val="24"/>
        </w:rPr>
        <w:t>采用的</w:t>
      </w:r>
      <w:r w:rsidRPr="000D390E">
        <w:rPr>
          <w:rFonts w:ascii="Times New Roman" w:eastAsia="华文楷体" w:hAnsi="Times New Roman" w:cs="Times New Roman" w:hint="eastAsia"/>
          <w:b/>
          <w:sz w:val="24"/>
          <w:szCs w:val="24"/>
        </w:rPr>
        <w:t>农业技术充分利用了湖泊资源，提高了土地利用效率，并且由于其独特的地理位置</w:t>
      </w:r>
      <w:r w:rsidRPr="000D390E">
        <w:rPr>
          <w:rFonts w:ascii="Times New Roman" w:eastAsia="华文楷体" w:hAnsi="Times New Roman" w:cs="Times New Roman" w:hint="eastAsia"/>
          <w:b/>
          <w:sz w:val="24"/>
          <w:szCs w:val="24"/>
        </w:rPr>
        <w:lastRenderedPageBreak/>
        <w:t>和水道的便利，促进了作物的流通，</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项正确。</w:t>
      </w:r>
    </w:p>
    <w:p w14:paraId="7456D042" w14:textId="77777777" w:rsidR="006D3651" w:rsidRPr="000D390E" w:rsidRDefault="006D3651" w:rsidP="006D3651">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"B</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)\\B</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191D45">
        <w:rPr>
          <w:rFonts w:ascii="Times New Roman" w:hAnsi="Times New Roman" w:cs="Times New Roman"/>
          <w:b/>
          <w:sz w:val="24"/>
          <w:szCs w:val="24"/>
        </w:rPr>
        <w:fldChar w:fldCharType="begin"/>
      </w:r>
      <w:r w:rsidR="00191D45">
        <w:rPr>
          <w:rFonts w:ascii="Times New Roman" w:hAnsi="Times New Roman" w:cs="Times New Roman"/>
          <w:b/>
          <w:sz w:val="24"/>
          <w:szCs w:val="24"/>
        </w:rPr>
        <w:instrText xml:space="preserve"> </w:instrText>
      </w:r>
      <w:r w:rsidR="00191D45">
        <w:rPr>
          <w:rFonts w:ascii="Times New Roman" w:hAnsi="Times New Roman" w:cs="Times New Roman" w:hint="eastAsia"/>
          <w:b/>
          <w:sz w:val="24"/>
          <w:szCs w:val="24"/>
        </w:rPr>
        <w:instrText>INCLUDEPICTURE  "C:\\Users\\admin\\Desktop\\25</w:instrText>
      </w:r>
      <w:r w:rsidR="00191D45">
        <w:rPr>
          <w:rFonts w:ascii="Times New Roman" w:hAnsi="Times New Roman" w:cs="Times New Roman" w:hint="eastAsia"/>
          <w:b/>
          <w:sz w:val="24"/>
          <w:szCs w:val="24"/>
        </w:rPr>
        <w:instrText>秋</w:instrText>
      </w:r>
      <w:r w:rsidR="00191D45">
        <w:rPr>
          <w:rFonts w:ascii="Times New Roman" w:hAnsi="Times New Roman" w:cs="Times New Roman" w:hint="eastAsia"/>
          <w:b/>
          <w:sz w:val="24"/>
          <w:szCs w:val="24"/>
        </w:rPr>
        <w:instrText>-26</w:instrText>
      </w:r>
      <w:r w:rsidR="00191D45">
        <w:rPr>
          <w:rFonts w:ascii="Times New Roman" w:hAnsi="Times New Roman" w:cs="Times New Roman" w:hint="eastAsia"/>
          <w:b/>
          <w:sz w:val="24"/>
          <w:szCs w:val="24"/>
        </w:rPr>
        <w:instrText>春海南新课程同步练习册</w:instrText>
      </w:r>
      <w:r w:rsidR="00191D45">
        <w:rPr>
          <w:rFonts w:ascii="Times New Roman" w:hAnsi="Times New Roman" w:cs="Times New Roman" w:hint="eastAsia"/>
          <w:b/>
          <w:sz w:val="24"/>
          <w:szCs w:val="24"/>
        </w:rPr>
        <w:instrText xml:space="preserve"> </w:instrText>
      </w:r>
      <w:r w:rsidR="00191D45">
        <w:rPr>
          <w:rFonts w:ascii="Times New Roman" w:hAnsi="Times New Roman" w:cs="Times New Roman" w:hint="eastAsia"/>
          <w:b/>
          <w:sz w:val="24"/>
          <w:szCs w:val="24"/>
        </w:rPr>
        <w:instrText>历史必修中外历史纲要</w:instrText>
      </w:r>
      <w:r w:rsidR="00191D45">
        <w:rPr>
          <w:rFonts w:ascii="Times New Roman" w:hAnsi="Times New Roman" w:cs="Times New Roman" w:hint="eastAsia"/>
          <w:b/>
          <w:sz w:val="24"/>
          <w:szCs w:val="24"/>
        </w:rPr>
        <w:instrText xml:space="preserve"> </w:instrText>
      </w:r>
      <w:r w:rsidR="00191D45">
        <w:rPr>
          <w:rFonts w:ascii="Times New Roman" w:hAnsi="Times New Roman" w:cs="Times New Roman" w:hint="eastAsia"/>
          <w:b/>
          <w:sz w:val="24"/>
          <w:szCs w:val="24"/>
        </w:rPr>
        <w:instrText>下</w:instrText>
      </w:r>
      <w:r w:rsidR="00191D45">
        <w:rPr>
          <w:rFonts w:ascii="Times New Roman" w:hAnsi="Times New Roman" w:cs="Times New Roman" w:hint="eastAsia"/>
          <w:b/>
          <w:sz w:val="24"/>
          <w:szCs w:val="24"/>
        </w:rPr>
        <w:instrText>(</w:instrText>
      </w:r>
      <w:r w:rsidR="00191D45">
        <w:rPr>
          <w:rFonts w:ascii="Times New Roman" w:hAnsi="Times New Roman" w:cs="Times New Roman" w:hint="eastAsia"/>
          <w:b/>
          <w:sz w:val="24"/>
          <w:szCs w:val="24"/>
        </w:rPr>
        <w:instrText>初稿</w:instrText>
      </w:r>
      <w:r w:rsidR="00191D45">
        <w:rPr>
          <w:rFonts w:ascii="Times New Roman" w:hAnsi="Times New Roman" w:cs="Times New Roman" w:hint="eastAsia"/>
          <w:b/>
          <w:sz w:val="24"/>
          <w:szCs w:val="24"/>
        </w:rPr>
        <w:instrText>)\\B</w:instrText>
      </w:r>
      <w:r w:rsidR="00191D45">
        <w:rPr>
          <w:rFonts w:ascii="Times New Roman" w:hAnsi="Times New Roman" w:cs="Times New Roman" w:hint="eastAsia"/>
          <w:b/>
          <w:sz w:val="24"/>
          <w:szCs w:val="24"/>
        </w:rPr>
        <w:instrText>组</w:instrText>
      </w:r>
      <w:r w:rsidR="00191D45">
        <w:rPr>
          <w:rFonts w:ascii="Times New Roman" w:hAnsi="Times New Roman" w:cs="Times New Roman" w:hint="eastAsia"/>
          <w:b/>
          <w:sz w:val="24"/>
          <w:szCs w:val="24"/>
        </w:rPr>
        <w:instrText>.TIF" \* MERGEFORMATINET</w:instrText>
      </w:r>
      <w:r w:rsidR="00191D45">
        <w:rPr>
          <w:rFonts w:ascii="Times New Roman" w:hAnsi="Times New Roman" w:cs="Times New Roman"/>
          <w:b/>
          <w:sz w:val="24"/>
          <w:szCs w:val="24"/>
        </w:rPr>
        <w:instrText xml:space="preserve"> </w:instrText>
      </w:r>
      <w:r w:rsidR="00191D45">
        <w:rPr>
          <w:rFonts w:ascii="Times New Roman" w:hAnsi="Times New Roman" w:cs="Times New Roman"/>
          <w:b/>
          <w:sz w:val="24"/>
          <w:szCs w:val="24"/>
        </w:rPr>
        <w:fldChar w:fldCharType="separate"/>
      </w:r>
      <w:r w:rsidR="00191D45">
        <w:rPr>
          <w:rFonts w:ascii="Times New Roman" w:hAnsi="Times New Roman" w:cs="Times New Roman"/>
          <w:b/>
          <w:sz w:val="24"/>
          <w:szCs w:val="24"/>
        </w:rPr>
        <w:pict w14:anchorId="09809A00">
          <v:shape id="_x0000_i1027" type="#_x0000_t75" style="width:211.5pt;height:21pt">
            <v:imagedata r:id="rId10" r:href="rId11"/>
          </v:shape>
        </w:pict>
      </w:r>
      <w:r w:rsidR="00191D45">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418070CF" w14:textId="64A0A4C3"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7.</w:t>
      </w:r>
      <w:r w:rsidRPr="000D390E">
        <w:rPr>
          <w:rFonts w:ascii="Times New Roman" w:hAnsi="Times New Roman" w:cs="Times New Roman"/>
          <w:b/>
          <w:sz w:val="24"/>
          <w:szCs w:val="24"/>
        </w:rPr>
        <w:t>下表所示为</w:t>
      </w:r>
      <w:r w:rsidR="00DF4060">
        <w:rPr>
          <w:rFonts w:ascii="Times New Roman" w:hAnsi="Times New Roman" w:cs="Times New Roman" w:hint="eastAsia"/>
          <w:b/>
          <w:sz w:val="24"/>
          <w:szCs w:val="24"/>
        </w:rPr>
        <w:t>公元</w:t>
      </w:r>
      <w:r w:rsidRPr="000D390E">
        <w:rPr>
          <w:rFonts w:ascii="Times New Roman" w:hAnsi="Times New Roman" w:cs="Times New Roman"/>
          <w:b/>
          <w:sz w:val="24"/>
          <w:szCs w:val="24"/>
        </w:rPr>
        <w:t>255</w:t>
      </w:r>
      <w:r w:rsidRPr="000D390E">
        <w:rPr>
          <w:rFonts w:ascii="Times New Roman" w:hAnsi="Times New Roman" w:cs="Times New Roman"/>
          <w:b/>
          <w:sz w:val="24"/>
          <w:szCs w:val="24"/>
        </w:rPr>
        <w:t>年夏季进入阿克苏姆王国加巴扎港口船只情况的统计。由此可知，当时的阿克苏姆王国</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1"/>
        <w:gridCol w:w="3336"/>
      </w:tblGrid>
      <w:tr w:rsidR="006D3651" w:rsidRPr="000D390E" w14:paraId="2A802B4F" w14:textId="77777777" w:rsidTr="00415A73">
        <w:trPr>
          <w:jc w:val="center"/>
        </w:trPr>
        <w:tc>
          <w:tcPr>
            <w:tcW w:w="1131" w:type="dxa"/>
            <w:shd w:val="clear" w:color="auto" w:fill="FFF2CC"/>
            <w:vAlign w:val="center"/>
          </w:tcPr>
          <w:p w14:paraId="77748059" w14:textId="77777777" w:rsidR="006D3651" w:rsidRPr="0054456A" w:rsidRDefault="006D3651" w:rsidP="00415A73">
            <w:pPr>
              <w:pStyle w:val="a7"/>
              <w:tabs>
                <w:tab w:val="left" w:pos="4536"/>
              </w:tabs>
              <w:snapToGrid w:val="0"/>
              <w:spacing w:line="360" w:lineRule="auto"/>
              <w:jc w:val="center"/>
              <w:rPr>
                <w:rFonts w:ascii="微软雅黑" w:eastAsia="微软雅黑" w:hAnsi="微软雅黑" w:cs="Times New Roman"/>
                <w:b/>
                <w:color w:val="C00000"/>
                <w:sz w:val="24"/>
                <w:szCs w:val="24"/>
              </w:rPr>
            </w:pPr>
            <w:r w:rsidRPr="0054456A">
              <w:rPr>
                <w:rFonts w:ascii="微软雅黑" w:eastAsia="微软雅黑" w:hAnsi="微软雅黑" w:cs="Times New Roman"/>
                <w:b/>
                <w:color w:val="C00000"/>
                <w:sz w:val="24"/>
                <w:szCs w:val="24"/>
              </w:rPr>
              <w:t>数量/艘</w:t>
            </w:r>
          </w:p>
        </w:tc>
        <w:tc>
          <w:tcPr>
            <w:tcW w:w="3336" w:type="dxa"/>
            <w:shd w:val="clear" w:color="auto" w:fill="FFF2CC"/>
            <w:vAlign w:val="center"/>
          </w:tcPr>
          <w:p w14:paraId="4B6CDDA7" w14:textId="77777777" w:rsidR="006D3651" w:rsidRPr="0054456A" w:rsidRDefault="006D3651" w:rsidP="00415A73">
            <w:pPr>
              <w:pStyle w:val="a7"/>
              <w:tabs>
                <w:tab w:val="left" w:pos="4536"/>
              </w:tabs>
              <w:snapToGrid w:val="0"/>
              <w:spacing w:line="360" w:lineRule="auto"/>
              <w:jc w:val="center"/>
              <w:rPr>
                <w:rFonts w:ascii="微软雅黑" w:eastAsia="微软雅黑" w:hAnsi="微软雅黑" w:cs="Times New Roman"/>
                <w:b/>
                <w:color w:val="C00000"/>
                <w:sz w:val="24"/>
                <w:szCs w:val="24"/>
              </w:rPr>
            </w:pPr>
            <w:r w:rsidRPr="0054456A">
              <w:rPr>
                <w:rFonts w:ascii="微软雅黑" w:eastAsia="微软雅黑" w:hAnsi="微软雅黑" w:cs="Times New Roman"/>
                <w:b/>
                <w:color w:val="C00000"/>
                <w:sz w:val="24"/>
                <w:szCs w:val="24"/>
              </w:rPr>
              <w:t>来源国或地区</w:t>
            </w:r>
          </w:p>
        </w:tc>
      </w:tr>
      <w:tr w:rsidR="006D3651" w:rsidRPr="000D390E" w14:paraId="68692001" w14:textId="77777777" w:rsidTr="00415A73">
        <w:trPr>
          <w:jc w:val="center"/>
        </w:trPr>
        <w:tc>
          <w:tcPr>
            <w:tcW w:w="1131" w:type="dxa"/>
            <w:vAlign w:val="center"/>
          </w:tcPr>
          <w:p w14:paraId="120A2ECC" w14:textId="77777777" w:rsidR="006D3651" w:rsidRPr="000D390E" w:rsidRDefault="006D3651"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9</w:t>
            </w:r>
          </w:p>
        </w:tc>
        <w:tc>
          <w:tcPr>
            <w:tcW w:w="3336" w:type="dxa"/>
            <w:vAlign w:val="center"/>
          </w:tcPr>
          <w:p w14:paraId="2BB20B52" w14:textId="77777777" w:rsidR="006D3651" w:rsidRPr="000D390E" w:rsidRDefault="006D3651"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印度</w:t>
            </w:r>
          </w:p>
        </w:tc>
      </w:tr>
      <w:tr w:rsidR="006D3651" w:rsidRPr="000D390E" w14:paraId="268CB9A6" w14:textId="77777777" w:rsidTr="00415A73">
        <w:trPr>
          <w:jc w:val="center"/>
        </w:trPr>
        <w:tc>
          <w:tcPr>
            <w:tcW w:w="1131" w:type="dxa"/>
            <w:vAlign w:val="center"/>
          </w:tcPr>
          <w:p w14:paraId="23FDB0B0" w14:textId="77777777" w:rsidR="006D3651" w:rsidRPr="000D390E" w:rsidRDefault="006D3651"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7</w:t>
            </w:r>
          </w:p>
        </w:tc>
        <w:tc>
          <w:tcPr>
            <w:tcW w:w="3336" w:type="dxa"/>
            <w:vAlign w:val="center"/>
          </w:tcPr>
          <w:p w14:paraId="5670201C" w14:textId="77777777" w:rsidR="006D3651" w:rsidRPr="000D390E" w:rsidRDefault="006D3651"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大法拉桑岛</w:t>
            </w:r>
            <w:r w:rsidRPr="000D390E">
              <w:rPr>
                <w:rFonts w:ascii="Times New Roman" w:hAnsi="Times New Roman" w:cs="Times New Roman"/>
                <w:b/>
                <w:sz w:val="24"/>
                <w:szCs w:val="24"/>
              </w:rPr>
              <w:t>(</w:t>
            </w:r>
            <w:r w:rsidRPr="000D390E">
              <w:rPr>
                <w:rFonts w:ascii="Times New Roman" w:hAnsi="Times New Roman" w:cs="Times New Roman"/>
                <w:b/>
                <w:sz w:val="24"/>
                <w:szCs w:val="24"/>
              </w:rPr>
              <w:t>今属沙特阿拉伯</w:t>
            </w:r>
            <w:r w:rsidRPr="000D390E">
              <w:rPr>
                <w:rFonts w:ascii="Times New Roman" w:hAnsi="Times New Roman" w:cs="Times New Roman"/>
                <w:b/>
                <w:sz w:val="24"/>
                <w:szCs w:val="24"/>
              </w:rPr>
              <w:t>)</w:t>
            </w:r>
          </w:p>
        </w:tc>
      </w:tr>
      <w:tr w:rsidR="006D3651" w:rsidRPr="000D390E" w14:paraId="4008F4A3" w14:textId="77777777" w:rsidTr="00415A73">
        <w:trPr>
          <w:jc w:val="center"/>
        </w:trPr>
        <w:tc>
          <w:tcPr>
            <w:tcW w:w="1131" w:type="dxa"/>
            <w:vAlign w:val="center"/>
          </w:tcPr>
          <w:p w14:paraId="7FBAE939" w14:textId="77777777" w:rsidR="006D3651" w:rsidRPr="000D390E" w:rsidRDefault="006D3651"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15</w:t>
            </w:r>
          </w:p>
        </w:tc>
        <w:tc>
          <w:tcPr>
            <w:tcW w:w="3336" w:type="dxa"/>
            <w:vAlign w:val="center"/>
          </w:tcPr>
          <w:p w14:paraId="40921A55" w14:textId="77777777" w:rsidR="006D3651" w:rsidRPr="000D390E" w:rsidRDefault="006D3651"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巴勒斯坦</w:t>
            </w:r>
          </w:p>
        </w:tc>
      </w:tr>
      <w:tr w:rsidR="006D3651" w:rsidRPr="000D390E" w14:paraId="00EE30DB" w14:textId="77777777" w:rsidTr="00415A73">
        <w:trPr>
          <w:jc w:val="center"/>
        </w:trPr>
        <w:tc>
          <w:tcPr>
            <w:tcW w:w="1131" w:type="dxa"/>
            <w:vAlign w:val="center"/>
          </w:tcPr>
          <w:p w14:paraId="329DEF2D" w14:textId="77777777" w:rsidR="006D3651" w:rsidRPr="000D390E" w:rsidRDefault="006D3651"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22</w:t>
            </w:r>
          </w:p>
        </w:tc>
        <w:tc>
          <w:tcPr>
            <w:tcW w:w="3336" w:type="dxa"/>
            <w:vAlign w:val="center"/>
          </w:tcPr>
          <w:p w14:paraId="6FED62A4" w14:textId="77777777" w:rsidR="006D3651" w:rsidRPr="000D390E" w:rsidRDefault="006D3651"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埃及</w:t>
            </w:r>
          </w:p>
        </w:tc>
      </w:tr>
    </w:tbl>
    <w:p w14:paraId="4CD4FE06" w14:textId="3A524ECF"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00DF4060">
        <w:rPr>
          <w:rFonts w:ascii="Times New Roman" w:hAnsi="Times New Roman" w:cs="Times New Roman" w:hint="eastAsia"/>
          <w:b/>
          <w:sz w:val="24"/>
          <w:szCs w:val="24"/>
        </w:rPr>
        <w:t xml:space="preserve">. </w:t>
      </w:r>
      <w:r w:rsidRPr="000D390E">
        <w:rPr>
          <w:rFonts w:ascii="Times New Roman" w:hAnsi="Times New Roman" w:cs="Times New Roman"/>
          <w:b/>
          <w:sz w:val="24"/>
          <w:szCs w:val="24"/>
        </w:rPr>
        <w:t>成为海</w:t>
      </w:r>
      <w:r w:rsidR="00DF4060">
        <w:rPr>
          <w:rFonts w:ascii="Times New Roman" w:hAnsi="Times New Roman" w:cs="Times New Roman" w:hint="eastAsia"/>
          <w:b/>
          <w:sz w:val="24"/>
          <w:szCs w:val="24"/>
        </w:rPr>
        <w:t>上军事</w:t>
      </w:r>
      <w:r w:rsidRPr="000D390E">
        <w:rPr>
          <w:rFonts w:ascii="Times New Roman" w:hAnsi="Times New Roman" w:cs="Times New Roman"/>
          <w:b/>
          <w:sz w:val="24"/>
          <w:szCs w:val="24"/>
        </w:rPr>
        <w:t>强国</w:t>
      </w:r>
    </w:p>
    <w:p w14:paraId="22221C6D"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．对外贸易较为繁荣</w:t>
      </w:r>
    </w:p>
    <w:p w14:paraId="11A94449"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．控制了印度洋商路</w:t>
      </w:r>
    </w:p>
    <w:p w14:paraId="25AD7153"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．继承了古埃及文明</w:t>
      </w:r>
    </w:p>
    <w:p w14:paraId="09E1379A"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根据材料可知，阿克苏姆王国加巴扎港口停靠的船只来自印度</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阿拉伯</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中东和埃及等地，反映了阿克苏姆王国发达的对外贸易，故选</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项。在加巴扎港口停靠的船只属于商船，并非用于军事战争，排除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项；阿克苏姆王国主要控制的是东非地区的商路，排除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项；表格中阿克苏姆地区的贸易范围涉及埃及</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中东</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印度和阿拉伯等地区，这说明阿克苏姆文明深受多元文明的影响，排除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201EB623" w14:textId="52F9D6A6"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8.</w:t>
      </w:r>
      <w:r w:rsidRPr="000D390E">
        <w:rPr>
          <w:rFonts w:ascii="Times New Roman" w:hAnsi="Times New Roman" w:cs="Times New Roman"/>
          <w:b/>
          <w:sz w:val="24"/>
          <w:szCs w:val="24"/>
        </w:rPr>
        <w:t>随着阿拉伯商人深入非洲，伊斯兰教于</w:t>
      </w:r>
      <w:r w:rsidR="00DF4060">
        <w:rPr>
          <w:rFonts w:ascii="Times New Roman" w:hAnsi="Times New Roman" w:cs="Times New Roman" w:hint="eastAsia"/>
          <w:b/>
          <w:sz w:val="24"/>
          <w:szCs w:val="24"/>
        </w:rPr>
        <w:t>公元</w:t>
      </w:r>
      <w:r w:rsidRPr="000D390E">
        <w:rPr>
          <w:rFonts w:ascii="Times New Roman" w:hAnsi="Times New Roman" w:cs="Times New Roman"/>
          <w:b/>
          <w:sz w:val="24"/>
          <w:szCs w:val="24"/>
        </w:rPr>
        <w:t>985</w:t>
      </w:r>
      <w:r w:rsidRPr="000D390E">
        <w:rPr>
          <w:rFonts w:ascii="Times New Roman" w:hAnsi="Times New Roman" w:cs="Times New Roman"/>
          <w:b/>
          <w:sz w:val="24"/>
          <w:szCs w:val="24"/>
        </w:rPr>
        <w:t>年首先在加奥扎根，然后于</w:t>
      </w:r>
      <w:r w:rsidRPr="000D390E">
        <w:rPr>
          <w:rFonts w:ascii="Times New Roman" w:hAnsi="Times New Roman" w:cs="Times New Roman"/>
          <w:b/>
          <w:sz w:val="24"/>
          <w:szCs w:val="24"/>
        </w:rPr>
        <w:t>10</w:t>
      </w:r>
      <w:r w:rsidRPr="000D390E">
        <w:rPr>
          <w:rFonts w:ascii="Times New Roman" w:hAnsi="Times New Roman" w:cs="Times New Roman"/>
          <w:b/>
          <w:sz w:val="24"/>
          <w:szCs w:val="24"/>
        </w:rPr>
        <w:t>世纪后期在加纳帝国扎根；再由此向东传播到马里帝国和桑海帝国。这说明在古代</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53E101D"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．对外贸易深刻影响非洲国家发展</w:t>
      </w:r>
    </w:p>
    <w:p w14:paraId="48FD199A"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．非洲绝大多数国家对外政策开放</w:t>
      </w:r>
    </w:p>
    <w:p w14:paraId="30CC0675"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．非洲国家大都仰慕阿拉伯的文化</w:t>
      </w:r>
    </w:p>
    <w:p w14:paraId="1E20845B"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．非洲经济文化具有强烈的吸引力</w:t>
      </w:r>
    </w:p>
    <w:p w14:paraId="60826655"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随着阿拉伯商人深入非洲，伊斯兰教得以在非洲传播开来，这说明对外贸易对非洲社会和国家发展产生重要影响，故选</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项。阿拉伯商人在非洲加</w:t>
      </w:r>
      <w:r w:rsidRPr="000D390E">
        <w:rPr>
          <w:rFonts w:ascii="Times New Roman" w:eastAsia="华文楷体" w:hAnsi="Times New Roman" w:cs="Times New Roman"/>
          <w:b/>
          <w:sz w:val="24"/>
          <w:szCs w:val="24"/>
        </w:rPr>
        <w:lastRenderedPageBreak/>
        <w:t>奥</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加纳</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马里</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桑海的贸易和传教并不意味着非洲绝大多数国家对外政策开放，排除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w:t>
      </w:r>
      <w:r w:rsidRPr="000D390E">
        <w:rPr>
          <w:rFonts w:ascii="Times New Roman" w:eastAsia="华文楷体" w:hAnsi="Times New Roman" w:cs="Times New Roman" w:hint="eastAsia"/>
          <w:b/>
          <w:sz w:val="24"/>
          <w:szCs w:val="24"/>
        </w:rPr>
        <w:t>；材料只体现了伊斯兰教在西非的传播，不能说明非洲国家大都仰慕阿拉伯的文化，排除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项；材料反映的是阿拉伯文化在非洲的传播，不能说明非洲经济文化具有强烈的吸引力，排除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059CAB77"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9.</w:t>
      </w:r>
      <w:r w:rsidRPr="000D390E">
        <w:rPr>
          <w:rFonts w:ascii="Times New Roman" w:hAnsi="Times New Roman" w:cs="Times New Roman"/>
          <w:b/>
          <w:sz w:val="24"/>
          <w:szCs w:val="24"/>
        </w:rPr>
        <w:t>有学者认为</w:t>
      </w:r>
      <w:r w:rsidRPr="000D390E">
        <w:rPr>
          <w:rFonts w:asciiTheme="minorEastAsia" w:eastAsiaTheme="minorEastAsia" w:hAnsiTheme="minorEastAsia" w:cs="Times New Roman"/>
          <w:b/>
          <w:sz w:val="24"/>
          <w:szCs w:val="24"/>
        </w:rPr>
        <w:t>：</w:t>
      </w:r>
      <w:r w:rsidRPr="000D390E">
        <w:rPr>
          <w:rFonts w:hAnsi="宋体" w:cs="Times New Roman"/>
          <w:b/>
          <w:sz w:val="24"/>
          <w:szCs w:val="24"/>
        </w:rPr>
        <w:t>“</w:t>
      </w:r>
      <w:r w:rsidRPr="000D390E">
        <w:rPr>
          <w:rFonts w:ascii="Times New Roman" w:hAnsi="Times New Roman" w:cs="Times New Roman"/>
          <w:b/>
          <w:sz w:val="24"/>
          <w:szCs w:val="24"/>
        </w:rPr>
        <w:t>非洲和美洲虽然独立发展了自己的文明，但它们都经历了农业的产生和发展</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社会分工引起的社会分化和统治阶级的产生，以及国家制度的建立。</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该学者意在说明</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666AACE0"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．古代文明产生的多元性</w:t>
      </w:r>
    </w:p>
    <w:p w14:paraId="2576F381"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．人类历史发展具有统一性</w:t>
      </w:r>
    </w:p>
    <w:p w14:paraId="5F686571"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．美洲文明发展的独立性</w:t>
      </w:r>
    </w:p>
    <w:p w14:paraId="43088820"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．非洲和美洲文明的同源性</w:t>
      </w:r>
    </w:p>
    <w:p w14:paraId="395B18EE"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根据材料可知，虽然美洲和非洲文明不同，但两种文明却经历了相似的发展历程，说明人类历史发展具有统一性，故选</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项。材料体现了非洲和美洲地区历史发展的特征，无法说明古代文明产生的多元性问题，排除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项；材料强调美洲文明经历了与非洲文明相似的历程，而非其发展的独立性，排除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r w:rsidRPr="000D390E">
        <w:rPr>
          <w:rFonts w:hAnsi="宋体" w:cs="Times New Roman"/>
          <w:b/>
          <w:sz w:val="24"/>
          <w:szCs w:val="24"/>
        </w:rPr>
        <w:t>“</w:t>
      </w:r>
      <w:r w:rsidRPr="000D390E">
        <w:rPr>
          <w:rFonts w:ascii="Times New Roman" w:eastAsia="华文楷体" w:hAnsi="Times New Roman" w:cs="Times New Roman"/>
          <w:b/>
          <w:sz w:val="24"/>
          <w:szCs w:val="24"/>
        </w:rPr>
        <w:t>非洲和美洲文明的同源性</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的说法与材料中</w:t>
      </w:r>
      <w:r w:rsidRPr="000D390E">
        <w:rPr>
          <w:rFonts w:hAnsi="宋体" w:cs="Times New Roman"/>
          <w:b/>
          <w:sz w:val="24"/>
          <w:szCs w:val="24"/>
        </w:rPr>
        <w:t>“</w:t>
      </w:r>
      <w:r w:rsidRPr="000D390E">
        <w:rPr>
          <w:rFonts w:ascii="Times New Roman" w:eastAsia="华文楷体" w:hAnsi="Times New Roman" w:cs="Times New Roman"/>
          <w:b/>
          <w:sz w:val="24"/>
          <w:szCs w:val="24"/>
        </w:rPr>
        <w:t>非洲和美洲虽然独立发展了自己的文明</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的说法不符，排除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76D82C1D" w14:textId="010EED78"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10.</w:t>
      </w:r>
      <w:r w:rsidRPr="000D390E">
        <w:rPr>
          <w:rFonts w:ascii="Times New Roman" w:hAnsi="Times New Roman" w:cs="Times New Roman"/>
          <w:b/>
          <w:sz w:val="24"/>
          <w:szCs w:val="24"/>
        </w:rPr>
        <w:t>印加帝国以库斯科为中心，分成四个大行政区，即</w:t>
      </w:r>
      <w:r w:rsidRPr="000D390E">
        <w:rPr>
          <w:rFonts w:hAnsi="宋体" w:cs="Times New Roman"/>
          <w:b/>
          <w:sz w:val="24"/>
          <w:szCs w:val="24"/>
        </w:rPr>
        <w:t>“</w:t>
      </w:r>
      <w:r w:rsidRPr="000D390E">
        <w:rPr>
          <w:rFonts w:ascii="Times New Roman" w:hAnsi="Times New Roman" w:cs="Times New Roman"/>
          <w:b/>
          <w:sz w:val="24"/>
          <w:szCs w:val="24"/>
        </w:rPr>
        <w:t>苏约</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，每个苏约下分若干省，每省再分成若干艾卢。在中央允许下，各地方可以有某</w:t>
      </w:r>
      <w:r w:rsidRPr="000D390E">
        <w:rPr>
          <w:rFonts w:ascii="Times New Roman" w:hAnsi="Times New Roman" w:cs="Times New Roman" w:hint="eastAsia"/>
          <w:b/>
          <w:sz w:val="24"/>
          <w:szCs w:val="24"/>
        </w:rPr>
        <w:t>种程度的自由。地方长官每隔一定时期被召集到中央汇报工作。国君常</w:t>
      </w:r>
      <w:r w:rsidR="00DF4060">
        <w:rPr>
          <w:rFonts w:ascii="Times New Roman" w:hAnsi="Times New Roman" w:cs="Times New Roman" w:hint="eastAsia"/>
          <w:b/>
          <w:sz w:val="24"/>
          <w:szCs w:val="24"/>
        </w:rPr>
        <w:t>前</w:t>
      </w:r>
      <w:r w:rsidRPr="000D390E">
        <w:rPr>
          <w:rFonts w:ascii="Times New Roman" w:hAnsi="Times New Roman" w:cs="Times New Roman" w:hint="eastAsia"/>
          <w:b/>
          <w:sz w:val="24"/>
          <w:szCs w:val="24"/>
        </w:rPr>
        <w:t>往全国各地巡视，了解情况并检查工作。由此可见，印加帝国</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E214394" w14:textId="791B8A86"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．孕育</w:t>
      </w:r>
      <w:r w:rsidR="00DF4060">
        <w:rPr>
          <w:rFonts w:ascii="Times New Roman" w:hAnsi="Times New Roman" w:cs="Times New Roman" w:hint="eastAsia"/>
          <w:b/>
          <w:sz w:val="24"/>
          <w:szCs w:val="24"/>
        </w:rPr>
        <w:t>了</w:t>
      </w:r>
      <w:r w:rsidRPr="000D390E">
        <w:rPr>
          <w:rFonts w:ascii="Times New Roman" w:hAnsi="Times New Roman" w:cs="Times New Roman"/>
          <w:b/>
          <w:sz w:val="24"/>
          <w:szCs w:val="24"/>
        </w:rPr>
        <w:t>君主立宪的雏形</w:t>
      </w:r>
    </w:p>
    <w:p w14:paraId="3D2A6619"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．地方治理体系较为完整</w:t>
      </w:r>
    </w:p>
    <w:p w14:paraId="1E9BA50D"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．民族国家有一定发展</w:t>
      </w:r>
    </w:p>
    <w:p w14:paraId="5417A0A3" w14:textId="67562C91"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．建立</w:t>
      </w:r>
      <w:r w:rsidR="00DF4060">
        <w:rPr>
          <w:rFonts w:ascii="Times New Roman" w:hAnsi="Times New Roman" w:cs="Times New Roman" w:hint="eastAsia"/>
          <w:b/>
          <w:sz w:val="24"/>
          <w:szCs w:val="24"/>
        </w:rPr>
        <w:t>了</w:t>
      </w:r>
      <w:r w:rsidRPr="000D390E">
        <w:rPr>
          <w:rFonts w:ascii="Times New Roman" w:hAnsi="Times New Roman" w:cs="Times New Roman"/>
          <w:b/>
          <w:sz w:val="24"/>
          <w:szCs w:val="24"/>
        </w:rPr>
        <w:t>世界最早的联邦制</w:t>
      </w:r>
    </w:p>
    <w:p w14:paraId="297A80E8"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根据材料可知，印加帝国的地方行政管理实现了分层管理，有中央对地方的巡查和地方向中央的述职，可见其地方治理体系较为完整，故选</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项。材料强调的是中央与地方的关系，未涉及君权受到限制，排除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项；材料呈现</w:t>
      </w:r>
      <w:r w:rsidRPr="000D390E">
        <w:rPr>
          <w:rFonts w:ascii="Times New Roman" w:eastAsia="华文楷体" w:hAnsi="Times New Roman" w:cs="Times New Roman"/>
          <w:b/>
          <w:sz w:val="24"/>
          <w:szCs w:val="24"/>
        </w:rPr>
        <w:lastRenderedPageBreak/>
        <w:t>的是印加帝国的地方管理模式，没有体</w:t>
      </w:r>
      <w:r w:rsidRPr="000D390E">
        <w:rPr>
          <w:rFonts w:ascii="Times New Roman" w:eastAsia="华文楷体" w:hAnsi="Times New Roman" w:cs="Times New Roman" w:hint="eastAsia"/>
          <w:b/>
          <w:sz w:val="24"/>
          <w:szCs w:val="24"/>
        </w:rPr>
        <w:t>现印加帝国各民族在形成和发展过程中的民族文化特点等，排除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项；联邦制由美国创立，排除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5BB00924"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11.</w:t>
      </w:r>
      <w:r w:rsidRPr="000D390E">
        <w:rPr>
          <w:rFonts w:ascii="Times New Roman" w:hAnsi="Times New Roman" w:cs="Times New Roman"/>
          <w:b/>
          <w:sz w:val="24"/>
          <w:szCs w:val="24"/>
        </w:rPr>
        <w:t>阅读材料，回答问题。</w:t>
      </w:r>
    </w:p>
    <w:p w14:paraId="0B5B8126" w14:textId="02FB4064" w:rsidR="006D3651" w:rsidRPr="000D390E" w:rsidRDefault="006D3651" w:rsidP="006D3651">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黑体" w:hAnsi="Times New Roman" w:cs="Times New Roman"/>
          <w:b/>
          <w:sz w:val="24"/>
          <w:szCs w:val="24"/>
        </w:rPr>
        <w:t>材料一</w:t>
      </w:r>
      <w:r w:rsidRPr="000D390E">
        <w:rPr>
          <w:rFonts w:ascii="Times New Roman" w:eastAsia="华文楷体" w:hAnsi="Times New Roman" w:cs="Times New Roman"/>
          <w:b/>
          <w:sz w:val="24"/>
          <w:szCs w:val="24"/>
        </w:rPr>
        <w:t xml:space="preserve">　大津巴布韦的一处主体建筑位于山下的平地，被称为椭圆形大围墙</w:t>
      </w:r>
      <w:r w:rsidRPr="000D390E">
        <w:rPr>
          <w:rFonts w:hAnsi="宋体" w:cs="Times New Roman"/>
          <w:b/>
          <w:sz w:val="24"/>
          <w:szCs w:val="24"/>
        </w:rPr>
        <w:t>……</w:t>
      </w:r>
      <w:r w:rsidRPr="000D390E">
        <w:rPr>
          <w:rFonts w:ascii="Times New Roman" w:eastAsia="华文楷体" w:hAnsi="Times New Roman" w:cs="Times New Roman"/>
          <w:b/>
          <w:sz w:val="24"/>
          <w:szCs w:val="24"/>
        </w:rPr>
        <w:t>围城里面建有圆锥形</w:t>
      </w:r>
      <w:r w:rsidR="00DF4060">
        <w:rPr>
          <w:rFonts w:ascii="Times New Roman" w:eastAsia="华文楷体" w:hAnsi="Times New Roman" w:cs="Times New Roman" w:hint="eastAsia"/>
          <w:b/>
          <w:sz w:val="24"/>
          <w:szCs w:val="24"/>
        </w:rPr>
        <w:t>的</w:t>
      </w:r>
      <w:r w:rsidRPr="000D390E">
        <w:rPr>
          <w:rFonts w:ascii="Times New Roman" w:eastAsia="华文楷体" w:hAnsi="Times New Roman" w:cs="Times New Roman"/>
          <w:b/>
          <w:sz w:val="24"/>
          <w:szCs w:val="24"/>
        </w:rPr>
        <w:t>石头高塔</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石碑</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地窖</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水井</w:t>
      </w:r>
      <w:r w:rsidR="00DF4060">
        <w:rPr>
          <w:rFonts w:ascii="Times New Roman" w:eastAsia="华文楷体" w:hAnsi="Times New Roman" w:cs="Times New Roman" w:hint="eastAsia"/>
          <w:b/>
          <w:sz w:val="24"/>
          <w:szCs w:val="24"/>
        </w:rPr>
        <w:t>，</w:t>
      </w:r>
      <w:r w:rsidRPr="000D390E">
        <w:rPr>
          <w:rFonts w:ascii="Times New Roman" w:eastAsia="华文楷体" w:hAnsi="Times New Roman" w:cs="Times New Roman"/>
          <w:b/>
          <w:sz w:val="24"/>
          <w:szCs w:val="24"/>
        </w:rPr>
        <w:t>一些石崖的废基像是古代宫廷的遗迹。围城附近还有许多小的房屋，这些低矮的颓垣残壁可能是一般官员或者黎民百姓的住宅区。后来，人们在它的周围发掘出大量文物。其中有奇怪的生产工具</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锋利的作战武器和精美的装饰品等，还有一些来自遥远的中国的</w:t>
      </w:r>
      <w:r w:rsidRPr="000D390E">
        <w:rPr>
          <w:rFonts w:ascii="Times New Roman" w:eastAsia="华文楷体" w:hAnsi="Times New Roman" w:cs="Times New Roman" w:hint="eastAsia"/>
          <w:b/>
          <w:sz w:val="24"/>
          <w:szCs w:val="24"/>
        </w:rPr>
        <w:t>陶瓷碎片</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阿拉伯世界的玻璃珠子</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波斯的彩色瓷器</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印度的佛教念珠等。</w:t>
      </w:r>
    </w:p>
    <w:p w14:paraId="507644D4" w14:textId="77777777" w:rsidR="006D3651" w:rsidRPr="000D390E" w:rsidRDefault="006D3651" w:rsidP="006D3651">
      <w:pPr>
        <w:pStyle w:val="a7"/>
        <w:tabs>
          <w:tab w:val="left" w:pos="4536"/>
        </w:tabs>
        <w:snapToGrid w:val="0"/>
        <w:spacing w:line="360" w:lineRule="auto"/>
        <w:rPr>
          <w:rFonts w:ascii="Times New Roman" w:eastAsia="华文仿宋" w:hAnsi="Times New Roman" w:cs="Times New Roman"/>
          <w:b/>
          <w:sz w:val="24"/>
          <w:szCs w:val="24"/>
        </w:rPr>
      </w:pPr>
      <w:r w:rsidRPr="000D390E">
        <w:rPr>
          <w:rFonts w:ascii="Times New Roman"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摘编自张新月《考古</w:t>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未知的世界》</w:t>
      </w:r>
    </w:p>
    <w:p w14:paraId="643B516E" w14:textId="04C06DD0" w:rsidR="006D3651" w:rsidRPr="000D390E" w:rsidRDefault="006D3651" w:rsidP="006D3651">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黑体" w:hAnsi="Times New Roman" w:cs="Times New Roman"/>
          <w:b/>
          <w:sz w:val="24"/>
          <w:szCs w:val="24"/>
        </w:rPr>
        <w:t>材料二</w:t>
      </w:r>
      <w:r w:rsidRPr="000D390E">
        <w:rPr>
          <w:rFonts w:ascii="Times New Roman" w:eastAsia="华文楷体" w:hAnsi="Times New Roman" w:cs="Times New Roman"/>
          <w:b/>
          <w:sz w:val="24"/>
          <w:szCs w:val="24"/>
        </w:rPr>
        <w:t xml:space="preserve">　古典文明时期的所谓城市实际上首先是宗教活动的中心，是祭司们进行天文</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数学</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历法等科学研究的地方，是发展建筑</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雕刻</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绘画等艺术的活动场所。它们对玛雅社会的发展，对玛雅文明水平的提高起了积极推动作用。但是后来它们逐渐演变成祭司统治阶级至高无上权威的象征和被压迫被剥削的奴隶与平民阶级苦难的根源。正如恩格斯所说</w:t>
      </w:r>
      <w:r w:rsidRPr="000D390E">
        <w:rPr>
          <w:rFonts w:asciiTheme="minorEastAsia" w:eastAsiaTheme="minorEastAsia" w:hAnsiTheme="minorEastAsia" w:cs="Times New Roman"/>
          <w:b/>
          <w:sz w:val="24"/>
          <w:szCs w:val="24"/>
        </w:rPr>
        <w:t>：</w:t>
      </w:r>
      <w:r w:rsidRPr="000D390E">
        <w:rPr>
          <w:rFonts w:hAnsi="宋体" w:cs="Times New Roman"/>
          <w:b/>
          <w:sz w:val="24"/>
          <w:szCs w:val="24"/>
        </w:rPr>
        <w:t>“</w:t>
      </w:r>
      <w:r w:rsidRPr="000D390E">
        <w:rPr>
          <w:rFonts w:ascii="Times New Roman" w:eastAsia="华文楷体" w:hAnsi="Times New Roman" w:cs="Times New Roman"/>
          <w:b/>
          <w:sz w:val="24"/>
          <w:szCs w:val="24"/>
        </w:rPr>
        <w:t>在发展的进程中，以</w:t>
      </w:r>
      <w:r w:rsidRPr="000D390E">
        <w:rPr>
          <w:rFonts w:ascii="Times New Roman" w:eastAsia="华文楷体" w:hAnsi="Times New Roman" w:cs="Times New Roman" w:hint="eastAsia"/>
          <w:b/>
          <w:sz w:val="24"/>
          <w:szCs w:val="24"/>
        </w:rPr>
        <w:t>前的一切现实的东西都会成为不现实的，都会丧失自己的必然性</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自己存在的权利</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自己的合理性。</w:t>
      </w:r>
      <w:r w:rsidRPr="000D390E">
        <w:rPr>
          <w:rFonts w:asciiTheme="minorEastAsia" w:eastAsiaTheme="minorEastAsia" w:hAnsiTheme="minorEastAsia" w:cs="Times New Roman" w:hint="eastAsia"/>
          <w:b/>
          <w:sz w:val="24"/>
          <w:szCs w:val="24"/>
        </w:rPr>
        <w:t>”</w:t>
      </w:r>
    </w:p>
    <w:p w14:paraId="52AFCFB0"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摘编自胡春洞《谈玛雅文明的起源》</w:t>
      </w:r>
    </w:p>
    <w:p w14:paraId="3DBF6DE7"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w:t>
      </w:r>
      <w:r w:rsidRPr="000D390E">
        <w:rPr>
          <w:rFonts w:ascii="Times New Roman" w:hAnsi="Times New Roman" w:cs="Times New Roman"/>
          <w:b/>
          <w:sz w:val="24"/>
          <w:szCs w:val="24"/>
        </w:rPr>
        <w:t>根据材料一并结合所学知识，分析非洲大津巴布韦文明的社会经济特征。</w:t>
      </w:r>
    </w:p>
    <w:p w14:paraId="73E7FE06"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w:t>
      </w:r>
      <w:r w:rsidRPr="000D390E">
        <w:rPr>
          <w:rFonts w:ascii="Times New Roman" w:hAnsi="Times New Roman" w:cs="Times New Roman"/>
          <w:b/>
          <w:sz w:val="24"/>
          <w:szCs w:val="24"/>
        </w:rPr>
        <w:t>根据材料二并结合所学知识，指出玛雅文明取得的成就。</w:t>
      </w:r>
    </w:p>
    <w:p w14:paraId="2609147B" w14:textId="77777777" w:rsidR="006D3651" w:rsidRPr="000D390E"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答案</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(1)</w:t>
      </w:r>
      <w:r w:rsidRPr="000D390E">
        <w:rPr>
          <w:rFonts w:ascii="Times New Roman" w:hAnsi="Times New Roman" w:cs="Times New Roman"/>
          <w:b/>
          <w:sz w:val="24"/>
          <w:szCs w:val="24"/>
        </w:rPr>
        <w:t>城市建筑水平较高，社会出现了贫富分化，农业有了一定发展，会制造铁器，商品经济发展，对外贸易发达。</w:t>
      </w:r>
    </w:p>
    <w:p w14:paraId="45638687" w14:textId="77777777" w:rsidR="00085C39" w:rsidRPr="006D3651" w:rsidRDefault="006D3651" w:rsidP="006D3651">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w:t>
      </w:r>
      <w:r w:rsidRPr="000D390E">
        <w:rPr>
          <w:rFonts w:ascii="Times New Roman" w:hAnsi="Times New Roman" w:cs="Times New Roman"/>
          <w:b/>
          <w:sz w:val="24"/>
          <w:szCs w:val="24"/>
        </w:rPr>
        <w:t>玛雅人培植了诸如玉米</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番茄</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南瓜等农作物；使用复杂的历法纪年，并采用</w:t>
      </w:r>
      <w:r w:rsidRPr="000D390E">
        <w:rPr>
          <w:rFonts w:ascii="Times New Roman" w:hAnsi="Times New Roman" w:cs="Times New Roman"/>
          <w:b/>
          <w:sz w:val="24"/>
          <w:szCs w:val="24"/>
        </w:rPr>
        <w:t>20</w:t>
      </w:r>
      <w:r w:rsidRPr="000D390E">
        <w:rPr>
          <w:rFonts w:ascii="Times New Roman" w:hAnsi="Times New Roman" w:cs="Times New Roman"/>
          <w:b/>
          <w:sz w:val="24"/>
          <w:szCs w:val="24"/>
        </w:rPr>
        <w:t>进</w:t>
      </w:r>
      <w:r w:rsidRPr="000D390E">
        <w:rPr>
          <w:rFonts w:ascii="Times New Roman" w:hAnsi="Times New Roman" w:cs="Times New Roman" w:hint="eastAsia"/>
          <w:b/>
          <w:sz w:val="24"/>
          <w:szCs w:val="24"/>
        </w:rPr>
        <w:t>制；知道</w:t>
      </w:r>
      <w:r w:rsidRPr="000D390E">
        <w:rPr>
          <w:rFonts w:hAnsi="宋体" w:cs="Times New Roman" w:hint="eastAsia"/>
          <w:b/>
          <w:sz w:val="24"/>
          <w:szCs w:val="24"/>
        </w:rPr>
        <w:t>“</w:t>
      </w:r>
      <w:r w:rsidRPr="000D390E">
        <w:rPr>
          <w:rFonts w:ascii="Times New Roman" w:hAnsi="Times New Roman" w:cs="Times New Roman" w:hint="eastAsia"/>
          <w:b/>
          <w:sz w:val="24"/>
          <w:szCs w:val="24"/>
        </w:rPr>
        <w:t>零</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的概念；发明了独特的玛雅文字；城市建筑精美，修建了用于祭祀的金字塔庙宇；制造了大量精美的陶器。</w:t>
      </w:r>
    </w:p>
    <w:sectPr w:rsidR="00085C39" w:rsidRPr="006D365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A0221" w14:textId="77777777" w:rsidR="00191D45" w:rsidRDefault="00191D45" w:rsidP="00126B8F">
      <w:r>
        <w:separator/>
      </w:r>
    </w:p>
  </w:endnote>
  <w:endnote w:type="continuationSeparator" w:id="0">
    <w:p w14:paraId="20496200" w14:textId="77777777" w:rsidR="00191D45" w:rsidRDefault="00191D45" w:rsidP="0012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docPartObj>
        <w:docPartGallery w:val="Page Numbers (Bottom of Page)"/>
        <w:docPartUnique/>
      </w:docPartObj>
    </w:sdtPr>
    <w:sdtEndPr/>
    <w:sdtContent>
      <w:sdt>
        <w:sdtPr>
          <w:id w:val="-1669238322"/>
          <w:docPartObj>
            <w:docPartGallery w:val="Page Numbers (Top of Page)"/>
            <w:docPartUnique/>
          </w:docPartObj>
        </w:sdtPr>
        <w:sdtEndPr/>
        <w:sdtContent>
          <w:p w14:paraId="233FFB8B" w14:textId="77777777" w:rsidR="00126B8F" w:rsidRDefault="00126B8F">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6D3651">
              <w:rPr>
                <w:b/>
                <w:bCs/>
                <w:noProof/>
              </w:rPr>
              <w:t>5</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6D3651">
              <w:rPr>
                <w:b/>
                <w:bCs/>
                <w:noProof/>
              </w:rPr>
              <w:t>5</w:t>
            </w:r>
            <w:r>
              <w:rPr>
                <w:b/>
                <w:bCs/>
                <w:sz w:val="24"/>
                <w:szCs w:val="24"/>
              </w:rPr>
              <w:fldChar w:fldCharType="end"/>
            </w:r>
          </w:p>
        </w:sdtContent>
      </w:sdt>
    </w:sdtContent>
  </w:sdt>
  <w:p w14:paraId="68A1CBCD" w14:textId="77777777" w:rsidR="00126B8F" w:rsidRDefault="00126B8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B21DF" w14:textId="77777777" w:rsidR="00191D45" w:rsidRDefault="00191D45" w:rsidP="00126B8F">
      <w:r>
        <w:separator/>
      </w:r>
    </w:p>
  </w:footnote>
  <w:footnote w:type="continuationSeparator" w:id="0">
    <w:p w14:paraId="43094EA2" w14:textId="77777777" w:rsidR="00191D45" w:rsidRDefault="00191D45" w:rsidP="00126B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0" w:nlCheck="1" w:checkStyle="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085C39"/>
    <w:rsid w:val="000B1E0C"/>
    <w:rsid w:val="00126B8F"/>
    <w:rsid w:val="00191D45"/>
    <w:rsid w:val="0019477D"/>
    <w:rsid w:val="002C2C67"/>
    <w:rsid w:val="0041300B"/>
    <w:rsid w:val="004E206D"/>
    <w:rsid w:val="00624275"/>
    <w:rsid w:val="0069010A"/>
    <w:rsid w:val="006D3651"/>
    <w:rsid w:val="00794459"/>
    <w:rsid w:val="007B5E02"/>
    <w:rsid w:val="008362A5"/>
    <w:rsid w:val="00853352"/>
    <w:rsid w:val="00932F19"/>
    <w:rsid w:val="009E32B1"/>
    <w:rsid w:val="00AE1D90"/>
    <w:rsid w:val="00BB6F9F"/>
    <w:rsid w:val="00C36964"/>
    <w:rsid w:val="00D24BBB"/>
    <w:rsid w:val="00DF4060"/>
    <w:rsid w:val="00E61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2BF92"/>
  <w15:docId w15:val="{0BB02CFE-5861-4860-841D-02B8628E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300B"/>
    <w:pPr>
      <w:widowControl w:val="0"/>
      <w:jc w:val="both"/>
    </w:pPr>
  </w:style>
  <w:style w:type="paragraph" w:styleId="1">
    <w:name w:val="heading 1"/>
    <w:basedOn w:val="a"/>
    <w:next w:val="a"/>
    <w:link w:val="10"/>
    <w:uiPriority w:val="9"/>
    <w:qFormat/>
    <w:rsid w:val="0041300B"/>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41300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41300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1300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41300B"/>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41300B"/>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41300B"/>
    <w:pPr>
      <w:keepNext/>
      <w:keepLines/>
      <w:spacing w:before="240" w:after="64" w:line="320" w:lineRule="auto"/>
      <w:outlineLvl w:val="6"/>
    </w:pPr>
    <w:rPr>
      <w:b/>
      <w:bCs/>
      <w:sz w:val="24"/>
      <w:szCs w:val="24"/>
    </w:rPr>
  </w:style>
  <w:style w:type="paragraph" w:styleId="8">
    <w:name w:val="heading 8"/>
    <w:basedOn w:val="a"/>
    <w:next w:val="a"/>
    <w:link w:val="80"/>
    <w:uiPriority w:val="9"/>
    <w:semiHidden/>
    <w:unhideWhenUsed/>
    <w:qFormat/>
    <w:rsid w:val="0041300B"/>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6B8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6B8F"/>
    <w:rPr>
      <w:sz w:val="18"/>
      <w:szCs w:val="18"/>
    </w:rPr>
  </w:style>
  <w:style w:type="paragraph" w:styleId="a5">
    <w:name w:val="footer"/>
    <w:basedOn w:val="a"/>
    <w:link w:val="a6"/>
    <w:uiPriority w:val="99"/>
    <w:unhideWhenUsed/>
    <w:rsid w:val="00126B8F"/>
    <w:pPr>
      <w:tabs>
        <w:tab w:val="center" w:pos="4153"/>
        <w:tab w:val="right" w:pos="8306"/>
      </w:tabs>
      <w:snapToGrid w:val="0"/>
      <w:jc w:val="left"/>
    </w:pPr>
    <w:rPr>
      <w:sz w:val="18"/>
      <w:szCs w:val="18"/>
    </w:rPr>
  </w:style>
  <w:style w:type="character" w:customStyle="1" w:styleId="a6">
    <w:name w:val="页脚 字符"/>
    <w:basedOn w:val="a0"/>
    <w:link w:val="a5"/>
    <w:uiPriority w:val="99"/>
    <w:rsid w:val="00126B8F"/>
    <w:rPr>
      <w:sz w:val="18"/>
      <w:szCs w:val="18"/>
    </w:rPr>
  </w:style>
  <w:style w:type="character" w:customStyle="1" w:styleId="10">
    <w:name w:val="标题 1 字符"/>
    <w:basedOn w:val="a0"/>
    <w:link w:val="1"/>
    <w:uiPriority w:val="9"/>
    <w:rsid w:val="0041300B"/>
    <w:rPr>
      <w:b/>
      <w:bCs/>
      <w:kern w:val="44"/>
      <w:sz w:val="44"/>
      <w:szCs w:val="44"/>
    </w:rPr>
  </w:style>
  <w:style w:type="character" w:customStyle="1" w:styleId="20">
    <w:name w:val="标题 2 字符"/>
    <w:basedOn w:val="a0"/>
    <w:link w:val="2"/>
    <w:uiPriority w:val="9"/>
    <w:semiHidden/>
    <w:rsid w:val="0041300B"/>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sid w:val="0041300B"/>
    <w:rPr>
      <w:b/>
      <w:bCs/>
      <w:sz w:val="32"/>
      <w:szCs w:val="32"/>
    </w:rPr>
  </w:style>
  <w:style w:type="character" w:customStyle="1" w:styleId="40">
    <w:name w:val="标题 4 字符"/>
    <w:basedOn w:val="a0"/>
    <w:link w:val="4"/>
    <w:uiPriority w:val="9"/>
    <w:semiHidden/>
    <w:rsid w:val="0041300B"/>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41300B"/>
    <w:rPr>
      <w:b/>
      <w:bCs/>
      <w:sz w:val="28"/>
      <w:szCs w:val="28"/>
    </w:rPr>
  </w:style>
  <w:style w:type="character" w:customStyle="1" w:styleId="60">
    <w:name w:val="标题 6 字符"/>
    <w:basedOn w:val="a0"/>
    <w:link w:val="6"/>
    <w:uiPriority w:val="9"/>
    <w:semiHidden/>
    <w:rsid w:val="0041300B"/>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41300B"/>
    <w:rPr>
      <w:b/>
      <w:bCs/>
      <w:sz w:val="24"/>
      <w:szCs w:val="24"/>
    </w:rPr>
  </w:style>
  <w:style w:type="character" w:customStyle="1" w:styleId="80">
    <w:name w:val="标题 8 字符"/>
    <w:basedOn w:val="a0"/>
    <w:link w:val="8"/>
    <w:uiPriority w:val="9"/>
    <w:semiHidden/>
    <w:rsid w:val="0041300B"/>
    <w:rPr>
      <w:rFonts w:asciiTheme="majorHAnsi" w:eastAsiaTheme="majorEastAsia" w:hAnsiTheme="majorHAnsi" w:cstheme="majorBidi"/>
      <w:sz w:val="24"/>
      <w:szCs w:val="24"/>
    </w:rPr>
  </w:style>
  <w:style w:type="paragraph" w:styleId="a7">
    <w:name w:val="Plain Text"/>
    <w:basedOn w:val="a"/>
    <w:link w:val="a8"/>
    <w:uiPriority w:val="99"/>
    <w:unhideWhenUsed/>
    <w:rsid w:val="0041300B"/>
    <w:rPr>
      <w:rFonts w:ascii="宋体" w:eastAsia="宋体" w:hAnsi="Courier New" w:cs="Courier New"/>
      <w:szCs w:val="21"/>
    </w:rPr>
  </w:style>
  <w:style w:type="character" w:customStyle="1" w:styleId="a8">
    <w:name w:val="纯文本 字符"/>
    <w:basedOn w:val="a0"/>
    <w:link w:val="a7"/>
    <w:uiPriority w:val="99"/>
    <w:rsid w:val="0041300B"/>
    <w:rPr>
      <w:rFonts w:ascii="宋体" w:eastAsia="宋体" w:hAnsi="Courier New" w:cs="Courier New"/>
      <w:szCs w:val="21"/>
    </w:rPr>
  </w:style>
  <w:style w:type="paragraph" w:styleId="a9">
    <w:name w:val="Balloon Text"/>
    <w:basedOn w:val="a"/>
    <w:link w:val="aa"/>
    <w:uiPriority w:val="99"/>
    <w:semiHidden/>
    <w:unhideWhenUsed/>
    <w:rsid w:val="0041300B"/>
    <w:rPr>
      <w:sz w:val="18"/>
      <w:szCs w:val="18"/>
    </w:rPr>
  </w:style>
  <w:style w:type="character" w:customStyle="1" w:styleId="aa">
    <w:name w:val="批注框文本 字符"/>
    <w:basedOn w:val="a0"/>
    <w:link w:val="a9"/>
    <w:uiPriority w:val="99"/>
    <w:semiHidden/>
    <w:rsid w:val="0041300B"/>
    <w:rPr>
      <w:sz w:val="18"/>
      <w:szCs w:val="18"/>
    </w:rPr>
  </w:style>
  <w:style w:type="table" w:styleId="ab">
    <w:name w:val="Table Grid"/>
    <w:basedOn w:val="a1"/>
    <w:uiPriority w:val="59"/>
    <w:rsid w:val="004130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25&#31179;-26&#26149;&#28023;&#21335;&#26032;&#35838;&#31243;&#21516;&#27493;&#32451;&#20064;&#20876;%20&#21382;&#21490;&#24517;&#20462;&#20013;&#22806;&#21382;&#21490;&#32434;&#35201;%20&#19979;(&#21021;&#31295;)/&#35838;&#20116;.TIF"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31179;-26&#26149;&#28023;&#21335;&#26032;&#35838;&#31243;&#21516;&#27493;&#32451;&#20064;&#20876;%20&#21382;&#21490;&#24517;&#20462;&#20013;&#22806;&#21382;&#21490;&#32434;&#35201;%20&#19979;(&#21021;&#31295;)/B&#32452;.TIF" TargetMode="External"/><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5&#31179;-26&#26149;&#28023;&#21335;&#26032;&#35838;&#31243;&#21516;&#27493;&#32451;&#20064;&#20876;%20&#21382;&#21490;&#24517;&#20462;&#20013;&#22806;&#21382;&#21490;&#32434;&#35201;%20&#19979;(&#21021;&#31295;)/A&#32452;.TIF"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932</Words>
  <Characters>5315</Characters>
  <Application>Microsoft Office Word</Application>
  <DocSecurity>0</DocSecurity>
  <Lines>44</Lines>
  <Paragraphs>12</Paragraphs>
  <ScaleCrop>false</ScaleCrop>
  <Company>微软中国</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星炽 朱</cp:lastModifiedBy>
  <cp:revision>14</cp:revision>
  <dcterms:created xsi:type="dcterms:W3CDTF">2025-09-03T15:22:00Z</dcterms:created>
  <dcterms:modified xsi:type="dcterms:W3CDTF">2026-02-26T02:19:00Z</dcterms:modified>
</cp:coreProperties>
</file>